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2102C" w14:textId="77777777" w:rsidR="00A91DE4" w:rsidRPr="002B0F35" w:rsidRDefault="00A91DE4" w:rsidP="002B0F35">
      <w:pPr>
        <w:spacing w:after="0" w:line="360" w:lineRule="auto"/>
        <w:jc w:val="center"/>
        <w:rPr>
          <w:rFonts w:asciiTheme="majorHAnsi" w:hAnsiTheme="majorHAnsi" w:cstheme="majorHAnsi"/>
          <w:color w:val="000000" w:themeColor="text1"/>
          <w:sz w:val="30"/>
          <w:szCs w:val="26"/>
          <w:lang w:val="af-ZA"/>
        </w:rPr>
      </w:pPr>
      <w:r w:rsidRPr="002B0F35">
        <w:rPr>
          <w:rFonts w:asciiTheme="majorHAnsi" w:hAnsiTheme="majorHAnsi" w:cstheme="majorHAnsi"/>
          <w:color w:val="000000" w:themeColor="text1"/>
          <w:sz w:val="30"/>
          <w:szCs w:val="26"/>
          <w:lang w:val="af-ZA"/>
        </w:rPr>
        <w:t>ĐẠI HỌC HUẾ</w:t>
      </w:r>
    </w:p>
    <w:p w14:paraId="3206C6EA" w14:textId="2D18F063" w:rsidR="00A91DE4" w:rsidRPr="002B0F35" w:rsidRDefault="00A91DE4" w:rsidP="002B0F35">
      <w:pPr>
        <w:spacing w:after="0" w:line="360" w:lineRule="auto"/>
        <w:jc w:val="center"/>
        <w:rPr>
          <w:rFonts w:asciiTheme="majorHAnsi" w:hAnsiTheme="majorHAnsi" w:cstheme="majorHAnsi"/>
          <w:b/>
          <w:noProof/>
          <w:color w:val="000000" w:themeColor="text1"/>
          <w:sz w:val="30"/>
          <w:szCs w:val="26"/>
          <w:lang w:val="af-ZA"/>
        </w:rPr>
      </w:pPr>
      <w:r w:rsidRPr="002B0F35">
        <w:rPr>
          <w:rFonts w:asciiTheme="majorHAnsi" w:hAnsiTheme="majorHAnsi" w:cstheme="majorHAnsi"/>
          <w:b/>
          <w:noProof/>
          <w:color w:val="000000" w:themeColor="text1"/>
          <w:sz w:val="30"/>
          <w:szCs w:val="26"/>
          <w:lang w:val="af-ZA"/>
        </w:rPr>
        <w:t>TRƯỜNG ĐẠI HỌC LUẬT</w:t>
      </w:r>
    </w:p>
    <w:p w14:paraId="630C672A" w14:textId="77777777" w:rsidR="002B0F35" w:rsidRDefault="002B0F35" w:rsidP="002B0F35">
      <w:pPr>
        <w:spacing w:after="0" w:line="360" w:lineRule="auto"/>
        <w:jc w:val="center"/>
        <w:rPr>
          <w:rFonts w:asciiTheme="majorHAnsi" w:hAnsiTheme="majorHAnsi" w:cstheme="majorHAnsi"/>
          <w:b/>
          <w:color w:val="000000" w:themeColor="text1"/>
          <w:sz w:val="30"/>
          <w:szCs w:val="26"/>
          <w:lang w:val="pl-PL"/>
        </w:rPr>
      </w:pPr>
    </w:p>
    <w:p w14:paraId="7374BF69" w14:textId="1EBA1034" w:rsidR="002B0F35" w:rsidRPr="002B0F35" w:rsidRDefault="002B0F35" w:rsidP="002B0F35">
      <w:pPr>
        <w:spacing w:after="0" w:line="360" w:lineRule="auto"/>
        <w:jc w:val="center"/>
        <w:rPr>
          <w:rFonts w:asciiTheme="majorHAnsi" w:hAnsiTheme="majorHAnsi" w:cstheme="majorHAnsi"/>
          <w:color w:val="000000" w:themeColor="text1"/>
          <w:sz w:val="30"/>
          <w:szCs w:val="26"/>
        </w:rPr>
      </w:pPr>
      <w:r w:rsidRPr="002B0F35">
        <w:rPr>
          <w:rFonts w:asciiTheme="majorHAnsi" w:hAnsiTheme="majorHAnsi" w:cstheme="majorHAnsi"/>
          <w:b/>
          <w:color w:val="000000" w:themeColor="text1"/>
          <w:sz w:val="30"/>
          <w:szCs w:val="26"/>
          <w:lang w:val="pl-PL"/>
        </w:rPr>
        <w:t>CAO KHÁNH HUY</w:t>
      </w:r>
    </w:p>
    <w:p w14:paraId="4909DC12" w14:textId="77777777" w:rsidR="00A91DE4" w:rsidRPr="002B0F35" w:rsidRDefault="00A91DE4" w:rsidP="002B0F35">
      <w:pPr>
        <w:spacing w:after="0" w:line="360" w:lineRule="auto"/>
        <w:jc w:val="center"/>
        <w:rPr>
          <w:rFonts w:asciiTheme="majorHAnsi" w:hAnsiTheme="majorHAnsi" w:cstheme="majorHAnsi"/>
          <w:b/>
          <w:color w:val="000000" w:themeColor="text1"/>
          <w:sz w:val="30"/>
          <w:szCs w:val="26"/>
          <w:lang w:val="af-ZA"/>
        </w:rPr>
      </w:pPr>
    </w:p>
    <w:p w14:paraId="1A4C68F2" w14:textId="77777777" w:rsidR="00A91DE4" w:rsidRPr="002B0F35" w:rsidRDefault="00A91DE4" w:rsidP="002B0F35">
      <w:pPr>
        <w:spacing w:after="0" w:line="360" w:lineRule="auto"/>
        <w:jc w:val="center"/>
        <w:rPr>
          <w:rFonts w:asciiTheme="majorHAnsi" w:hAnsiTheme="majorHAnsi" w:cstheme="majorHAnsi"/>
          <w:color w:val="000000" w:themeColor="text1"/>
          <w:sz w:val="30"/>
          <w:szCs w:val="26"/>
        </w:rPr>
      </w:pPr>
      <w:r w:rsidRPr="002B0F35">
        <w:rPr>
          <w:rFonts w:asciiTheme="majorHAnsi" w:hAnsiTheme="majorHAnsi" w:cstheme="majorHAnsi"/>
          <w:noProof/>
          <w:color w:val="000000" w:themeColor="text1"/>
          <w:sz w:val="30"/>
          <w:szCs w:val="26"/>
        </w:rPr>
        <w:drawing>
          <wp:inline distT="0" distB="0" distL="0" distR="0" wp14:anchorId="205C7EF9" wp14:editId="177FCA89">
            <wp:extent cx="1285875" cy="1285875"/>
            <wp:effectExtent l="0" t="0" r="9525" b="9525"/>
            <wp:docPr id="6"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14:paraId="1A218160" w14:textId="77777777" w:rsidR="002B0F35" w:rsidRPr="002B0F35" w:rsidRDefault="002B0F35" w:rsidP="002B0F35">
      <w:pPr>
        <w:spacing w:after="0" w:line="360" w:lineRule="auto"/>
        <w:jc w:val="center"/>
        <w:rPr>
          <w:rFonts w:asciiTheme="majorHAnsi" w:hAnsiTheme="majorHAnsi" w:cstheme="majorHAnsi"/>
          <w:b/>
          <w:color w:val="000000" w:themeColor="text1"/>
          <w:sz w:val="30"/>
          <w:szCs w:val="26"/>
          <w:lang w:val="pl-PL"/>
        </w:rPr>
      </w:pPr>
    </w:p>
    <w:p w14:paraId="380FCE7E" w14:textId="77777777" w:rsidR="002B0F35" w:rsidRPr="002B0F35" w:rsidRDefault="002B0F35" w:rsidP="002B0F35">
      <w:pPr>
        <w:spacing w:after="0" w:line="360" w:lineRule="auto"/>
        <w:jc w:val="center"/>
        <w:rPr>
          <w:rFonts w:asciiTheme="majorHAnsi" w:hAnsiTheme="majorHAnsi" w:cstheme="majorHAnsi"/>
          <w:color w:val="000000" w:themeColor="text1"/>
          <w:sz w:val="30"/>
          <w:szCs w:val="26"/>
        </w:rPr>
      </w:pPr>
    </w:p>
    <w:p w14:paraId="5775B163" w14:textId="77777777" w:rsidR="002B0F35" w:rsidRPr="002B0F35" w:rsidRDefault="002B0F35" w:rsidP="002B0F35">
      <w:pPr>
        <w:spacing w:after="0" w:line="360" w:lineRule="auto"/>
        <w:jc w:val="center"/>
        <w:rPr>
          <w:rFonts w:asciiTheme="majorHAnsi" w:hAnsiTheme="majorHAnsi" w:cstheme="majorHAnsi"/>
          <w:b/>
          <w:bCs/>
          <w:sz w:val="40"/>
          <w:szCs w:val="28"/>
          <w:lang w:val="vi-VN"/>
        </w:rPr>
      </w:pPr>
      <w:r w:rsidRPr="002B0F35">
        <w:rPr>
          <w:rFonts w:asciiTheme="majorHAnsi" w:hAnsiTheme="majorHAnsi" w:cstheme="majorHAnsi"/>
          <w:b/>
          <w:bCs/>
          <w:sz w:val="40"/>
          <w:szCs w:val="28"/>
          <w:lang w:val="vi-VN"/>
        </w:rPr>
        <w:t>PHÁP LUẬT VỀ HỢP ĐỒNG THUÊ DỊCH VỤ</w:t>
      </w:r>
    </w:p>
    <w:p w14:paraId="5922FCF4" w14:textId="77777777" w:rsidR="002B0F35" w:rsidRPr="002B0F35" w:rsidRDefault="002B0F35" w:rsidP="002B0F35">
      <w:pPr>
        <w:spacing w:after="0" w:line="360" w:lineRule="auto"/>
        <w:jc w:val="center"/>
        <w:rPr>
          <w:rFonts w:asciiTheme="majorHAnsi" w:hAnsiTheme="majorHAnsi" w:cstheme="majorHAnsi"/>
          <w:b/>
          <w:bCs/>
          <w:sz w:val="40"/>
          <w:szCs w:val="28"/>
          <w:lang w:val="vi-VN"/>
        </w:rPr>
      </w:pPr>
      <w:r w:rsidRPr="002B0F35">
        <w:rPr>
          <w:rFonts w:asciiTheme="majorHAnsi" w:hAnsiTheme="majorHAnsi" w:cstheme="majorHAnsi"/>
          <w:b/>
          <w:bCs/>
          <w:sz w:val="40"/>
          <w:szCs w:val="28"/>
          <w:lang w:val="vi-VN"/>
        </w:rPr>
        <w:t>CÔNG NGHỆ THÔNG TIN, QUA THỰC TIỄN TẠI</w:t>
      </w:r>
    </w:p>
    <w:p w14:paraId="2E4EFC40" w14:textId="77777777" w:rsidR="002B0F35" w:rsidRPr="002B0F35" w:rsidRDefault="002B0F35" w:rsidP="002B0F35">
      <w:pPr>
        <w:spacing w:after="0" w:line="360" w:lineRule="auto"/>
        <w:jc w:val="center"/>
        <w:rPr>
          <w:rFonts w:asciiTheme="majorHAnsi" w:hAnsiTheme="majorHAnsi" w:cstheme="majorHAnsi"/>
          <w:b/>
          <w:bCs/>
          <w:sz w:val="40"/>
          <w:szCs w:val="28"/>
          <w:lang w:val="vi-VN"/>
        </w:rPr>
      </w:pPr>
      <w:r w:rsidRPr="002B0F35">
        <w:rPr>
          <w:rFonts w:asciiTheme="majorHAnsi" w:hAnsiTheme="majorHAnsi" w:cstheme="majorHAnsi"/>
          <w:b/>
          <w:bCs/>
          <w:sz w:val="40"/>
          <w:szCs w:val="28"/>
          <w:lang w:val="vi-VN"/>
        </w:rPr>
        <w:t>CÁC CƠ SỞ GIÁO DỤC ĐẠI HỌC Ở</w:t>
      </w:r>
    </w:p>
    <w:p w14:paraId="272FF466" w14:textId="77777777" w:rsidR="002B0F35" w:rsidRPr="002B0F35" w:rsidRDefault="002B0F35" w:rsidP="002B0F35">
      <w:pPr>
        <w:spacing w:after="0" w:line="360" w:lineRule="auto"/>
        <w:jc w:val="center"/>
        <w:rPr>
          <w:rFonts w:asciiTheme="majorHAnsi" w:hAnsiTheme="majorHAnsi" w:cstheme="majorHAnsi"/>
          <w:b/>
          <w:bCs/>
          <w:sz w:val="40"/>
          <w:szCs w:val="28"/>
          <w:lang w:val="vi-VN"/>
        </w:rPr>
      </w:pPr>
      <w:r w:rsidRPr="002B0F35">
        <w:rPr>
          <w:rFonts w:asciiTheme="majorHAnsi" w:hAnsiTheme="majorHAnsi" w:cstheme="majorHAnsi"/>
          <w:b/>
          <w:bCs/>
          <w:sz w:val="40"/>
          <w:szCs w:val="28"/>
          <w:lang w:val="vi-VN"/>
        </w:rPr>
        <w:t>TỈNH THỪA THIÊN HUẾ</w:t>
      </w:r>
    </w:p>
    <w:p w14:paraId="71A454F0" w14:textId="77777777" w:rsidR="006925A9" w:rsidRPr="002B0F35" w:rsidRDefault="006925A9" w:rsidP="002B0F35">
      <w:pPr>
        <w:tabs>
          <w:tab w:val="left" w:pos="0"/>
        </w:tabs>
        <w:spacing w:after="0" w:line="360" w:lineRule="auto"/>
        <w:jc w:val="center"/>
        <w:rPr>
          <w:rFonts w:asciiTheme="majorHAnsi" w:eastAsia="Calibri" w:hAnsiTheme="majorHAnsi" w:cstheme="majorHAnsi"/>
          <w:b/>
          <w:color w:val="000000" w:themeColor="text1"/>
          <w:sz w:val="30"/>
          <w:szCs w:val="26"/>
          <w:lang w:val="vi-VN"/>
        </w:rPr>
      </w:pPr>
    </w:p>
    <w:p w14:paraId="40F9C718" w14:textId="77777777" w:rsidR="006925A9" w:rsidRPr="002B0F35" w:rsidRDefault="006925A9" w:rsidP="002B0F35">
      <w:pPr>
        <w:spacing w:after="0" w:line="360" w:lineRule="auto"/>
        <w:ind w:right="-7"/>
        <w:jc w:val="center"/>
        <w:rPr>
          <w:rFonts w:asciiTheme="majorHAnsi" w:hAnsiTheme="majorHAnsi" w:cstheme="majorHAnsi"/>
          <w:b/>
          <w:color w:val="000000" w:themeColor="text1"/>
          <w:sz w:val="30"/>
          <w:szCs w:val="26"/>
          <w:lang w:val="pl-PL"/>
        </w:rPr>
      </w:pPr>
    </w:p>
    <w:p w14:paraId="115AB340" w14:textId="1A7DCE68" w:rsidR="00A91DE4" w:rsidRPr="002B0F35" w:rsidRDefault="007C7CFE" w:rsidP="002B0F35">
      <w:pPr>
        <w:spacing w:after="0" w:line="360" w:lineRule="auto"/>
        <w:ind w:right="-7"/>
        <w:jc w:val="center"/>
        <w:rPr>
          <w:rFonts w:asciiTheme="majorHAnsi" w:hAnsiTheme="majorHAnsi" w:cstheme="majorHAnsi"/>
          <w:b/>
          <w:color w:val="000000" w:themeColor="text1"/>
          <w:sz w:val="40"/>
          <w:szCs w:val="26"/>
          <w:lang w:val="pl-PL"/>
        </w:rPr>
      </w:pPr>
      <w:r w:rsidRPr="002B0F35">
        <w:rPr>
          <w:rFonts w:asciiTheme="majorHAnsi" w:hAnsiTheme="majorHAnsi" w:cstheme="majorHAnsi"/>
          <w:b/>
          <w:color w:val="000000" w:themeColor="text1"/>
          <w:sz w:val="40"/>
          <w:szCs w:val="26"/>
          <w:lang w:val="vi-VN"/>
        </w:rPr>
        <w:t xml:space="preserve">TÓM TẮT </w:t>
      </w:r>
      <w:r w:rsidR="00A91DE4" w:rsidRPr="002B0F35">
        <w:rPr>
          <w:rFonts w:asciiTheme="majorHAnsi" w:hAnsiTheme="majorHAnsi" w:cstheme="majorHAnsi"/>
          <w:b/>
          <w:color w:val="000000" w:themeColor="text1"/>
          <w:sz w:val="40"/>
          <w:szCs w:val="26"/>
          <w:lang w:val="pl-PL"/>
        </w:rPr>
        <w:t>ĐỀ ÁN THẠC SĨ LUẬT KINH TẾ</w:t>
      </w:r>
    </w:p>
    <w:p w14:paraId="7BAC857B" w14:textId="77777777" w:rsidR="002B0F35" w:rsidRPr="002B0F35" w:rsidRDefault="002B0F35" w:rsidP="002B0F35">
      <w:pPr>
        <w:tabs>
          <w:tab w:val="left" w:pos="0"/>
        </w:tabs>
        <w:spacing w:after="0" w:line="360" w:lineRule="auto"/>
        <w:jc w:val="center"/>
        <w:rPr>
          <w:rFonts w:asciiTheme="majorHAnsi" w:eastAsia="Calibri" w:hAnsiTheme="majorHAnsi" w:cstheme="majorHAnsi"/>
          <w:b/>
          <w:color w:val="000000" w:themeColor="text1"/>
          <w:sz w:val="30"/>
          <w:szCs w:val="26"/>
          <w:lang w:val="vi-VN"/>
        </w:rPr>
      </w:pPr>
      <w:r w:rsidRPr="002B0F35">
        <w:rPr>
          <w:rFonts w:asciiTheme="majorHAnsi" w:eastAsia="Calibri" w:hAnsiTheme="majorHAnsi" w:cstheme="majorHAnsi"/>
          <w:b/>
          <w:color w:val="000000" w:themeColor="text1"/>
          <w:sz w:val="30"/>
          <w:szCs w:val="26"/>
          <w:lang w:val="vi-VN"/>
        </w:rPr>
        <w:t>Mã số: 8380107</w:t>
      </w:r>
    </w:p>
    <w:p w14:paraId="5F9B64E8" w14:textId="77777777" w:rsidR="00A91DE4" w:rsidRPr="002B0F35" w:rsidRDefault="00A91DE4" w:rsidP="002B0F35">
      <w:pPr>
        <w:spacing w:after="0" w:line="360" w:lineRule="auto"/>
        <w:ind w:right="-7"/>
        <w:jc w:val="center"/>
        <w:rPr>
          <w:rFonts w:asciiTheme="majorHAnsi" w:hAnsiTheme="majorHAnsi" w:cstheme="majorHAnsi"/>
          <w:b/>
          <w:color w:val="000000" w:themeColor="text1"/>
          <w:sz w:val="30"/>
          <w:szCs w:val="26"/>
          <w:lang w:val="pl-PL"/>
        </w:rPr>
      </w:pPr>
    </w:p>
    <w:p w14:paraId="2A74F12E" w14:textId="77777777" w:rsidR="006925A9" w:rsidRPr="002B0F35" w:rsidRDefault="006925A9" w:rsidP="002B0F35">
      <w:pPr>
        <w:spacing w:after="0" w:line="360" w:lineRule="auto"/>
        <w:ind w:right="-7"/>
        <w:jc w:val="center"/>
        <w:rPr>
          <w:rFonts w:asciiTheme="majorHAnsi" w:hAnsiTheme="majorHAnsi" w:cstheme="majorHAnsi"/>
          <w:color w:val="000000" w:themeColor="text1"/>
          <w:sz w:val="30"/>
          <w:szCs w:val="26"/>
          <w:lang w:val="pl-PL"/>
        </w:rPr>
      </w:pPr>
    </w:p>
    <w:p w14:paraId="3DBDEC61" w14:textId="3A221E2E" w:rsidR="002B0F35" w:rsidRDefault="002B0F35" w:rsidP="002B0F35">
      <w:pPr>
        <w:spacing w:after="0" w:line="360" w:lineRule="auto"/>
        <w:ind w:right="-7"/>
        <w:jc w:val="center"/>
        <w:rPr>
          <w:rFonts w:asciiTheme="majorHAnsi" w:hAnsiTheme="majorHAnsi" w:cstheme="majorHAnsi"/>
          <w:color w:val="000000" w:themeColor="text1"/>
          <w:sz w:val="30"/>
          <w:szCs w:val="26"/>
          <w:lang w:val="pl-PL"/>
        </w:rPr>
      </w:pPr>
      <w:bookmarkStart w:id="0" w:name="_GoBack"/>
      <w:bookmarkEnd w:id="0"/>
    </w:p>
    <w:p w14:paraId="49EC957D" w14:textId="142FC0E4" w:rsidR="002B0F35" w:rsidRDefault="002B0F35" w:rsidP="002B0F35">
      <w:pPr>
        <w:spacing w:after="0" w:line="360" w:lineRule="auto"/>
        <w:ind w:right="-7"/>
        <w:jc w:val="center"/>
        <w:rPr>
          <w:rFonts w:asciiTheme="majorHAnsi" w:hAnsiTheme="majorHAnsi" w:cstheme="majorHAnsi"/>
          <w:color w:val="000000" w:themeColor="text1"/>
          <w:sz w:val="30"/>
          <w:szCs w:val="26"/>
          <w:lang w:val="pl-PL"/>
        </w:rPr>
      </w:pPr>
    </w:p>
    <w:p w14:paraId="0707B490" w14:textId="4DA6A199" w:rsidR="002B0F35" w:rsidRDefault="002B0F35" w:rsidP="002B0F35">
      <w:pPr>
        <w:spacing w:after="0" w:line="360" w:lineRule="auto"/>
        <w:ind w:right="-7"/>
        <w:jc w:val="center"/>
        <w:rPr>
          <w:rFonts w:asciiTheme="majorHAnsi" w:hAnsiTheme="majorHAnsi" w:cstheme="majorHAnsi"/>
          <w:color w:val="000000" w:themeColor="text1"/>
          <w:sz w:val="30"/>
          <w:szCs w:val="26"/>
          <w:lang w:val="pl-PL"/>
        </w:rPr>
      </w:pPr>
    </w:p>
    <w:p w14:paraId="0C9247A5" w14:textId="77777777" w:rsidR="002B0F35" w:rsidRPr="002B0F35" w:rsidRDefault="002B0F35" w:rsidP="002B0F35">
      <w:pPr>
        <w:spacing w:after="0" w:line="360" w:lineRule="auto"/>
        <w:ind w:right="-7"/>
        <w:jc w:val="center"/>
        <w:rPr>
          <w:rFonts w:asciiTheme="majorHAnsi" w:hAnsiTheme="majorHAnsi" w:cstheme="majorHAnsi"/>
          <w:b/>
          <w:bCs/>
          <w:color w:val="000000" w:themeColor="text1"/>
          <w:sz w:val="30"/>
          <w:szCs w:val="26"/>
          <w:lang w:val="pl-PL"/>
        </w:rPr>
      </w:pPr>
    </w:p>
    <w:p w14:paraId="6E2932CF" w14:textId="26B724BB" w:rsidR="00A91DE4" w:rsidRPr="002B0F35" w:rsidRDefault="00A91DE4" w:rsidP="002B0F35">
      <w:pPr>
        <w:spacing w:after="0" w:line="360" w:lineRule="auto"/>
        <w:ind w:right="-7"/>
        <w:jc w:val="center"/>
        <w:rPr>
          <w:rFonts w:asciiTheme="majorHAnsi" w:hAnsiTheme="majorHAnsi" w:cstheme="majorHAnsi"/>
          <w:b/>
          <w:bCs/>
          <w:color w:val="000000" w:themeColor="text1"/>
          <w:sz w:val="30"/>
          <w:szCs w:val="26"/>
          <w:lang w:val="pl-PL"/>
        </w:rPr>
      </w:pPr>
      <w:r w:rsidRPr="002B0F35">
        <w:rPr>
          <w:rFonts w:asciiTheme="majorHAnsi" w:hAnsiTheme="majorHAnsi" w:cstheme="majorHAnsi"/>
          <w:b/>
          <w:bCs/>
          <w:color w:val="000000" w:themeColor="text1"/>
          <w:sz w:val="30"/>
          <w:szCs w:val="26"/>
          <w:lang w:val="pl-PL"/>
        </w:rPr>
        <w:t>HUẾ - năm 20</w:t>
      </w:r>
      <w:r w:rsidR="005B13EB" w:rsidRPr="002B0F35">
        <w:rPr>
          <w:rFonts w:asciiTheme="majorHAnsi" w:hAnsiTheme="majorHAnsi" w:cstheme="majorHAnsi"/>
          <w:b/>
          <w:bCs/>
          <w:color w:val="000000" w:themeColor="text1"/>
          <w:sz w:val="30"/>
          <w:szCs w:val="26"/>
          <w:lang w:val="pl-PL"/>
        </w:rPr>
        <w:t>25</w:t>
      </w:r>
    </w:p>
    <w:p w14:paraId="3D8F24C3" w14:textId="77777777" w:rsidR="00A91DE4" w:rsidRPr="00BC1B3E" w:rsidRDefault="00A91DE4" w:rsidP="00D60553">
      <w:pPr>
        <w:tabs>
          <w:tab w:val="left" w:pos="284"/>
        </w:tabs>
        <w:spacing w:after="0" w:line="288" w:lineRule="auto"/>
        <w:ind w:right="-7" w:firstLine="709"/>
        <w:jc w:val="both"/>
        <w:rPr>
          <w:rFonts w:asciiTheme="majorHAnsi" w:hAnsiTheme="majorHAnsi" w:cstheme="majorHAnsi"/>
          <w:color w:val="000000" w:themeColor="text1"/>
          <w:sz w:val="26"/>
          <w:szCs w:val="26"/>
          <w:lang w:val="pl-PL"/>
        </w:rPr>
        <w:sectPr w:rsidR="00A91DE4" w:rsidRPr="00BC1B3E" w:rsidSect="002B0F35">
          <w:headerReference w:type="default" r:id="rId9"/>
          <w:footerReference w:type="default" r:id="rId10"/>
          <w:pgSz w:w="11907" w:h="16840" w:code="9"/>
          <w:pgMar w:top="1134" w:right="1134" w:bottom="1134" w:left="1418" w:header="720" w:footer="720" w:gutter="0"/>
          <w:pgBorders w:zOrder="back" w:display="firstPage">
            <w:top w:val="twistedLines1" w:sz="20" w:space="1" w:color="auto"/>
            <w:left w:val="twistedLines1" w:sz="20" w:space="4" w:color="auto"/>
            <w:bottom w:val="twistedLines1" w:sz="20" w:space="1" w:color="auto"/>
            <w:right w:val="twistedLines1" w:sz="20" w:space="4" w:color="auto"/>
          </w:pgBorders>
          <w:cols w:space="720"/>
          <w:titlePg/>
          <w:docGrid w:linePitch="381"/>
        </w:sectPr>
      </w:pPr>
    </w:p>
    <w:p w14:paraId="07221559" w14:textId="731ED23A" w:rsidR="005B13EB" w:rsidRPr="00BC1B3E" w:rsidRDefault="002B0F35" w:rsidP="00D60553">
      <w:pPr>
        <w:tabs>
          <w:tab w:val="left" w:pos="851"/>
          <w:tab w:val="left" w:pos="993"/>
        </w:tabs>
        <w:spacing w:after="0" w:line="288" w:lineRule="auto"/>
        <w:ind w:firstLine="709"/>
        <w:jc w:val="both"/>
        <w:rPr>
          <w:rFonts w:eastAsia="Arial"/>
          <w:b/>
          <w:noProof/>
          <w:color w:val="000000" w:themeColor="text1"/>
          <w:sz w:val="26"/>
          <w:szCs w:val="26"/>
          <w:lang w:val="pl-PL"/>
        </w:rPr>
      </w:pPr>
      <w:r>
        <w:rPr>
          <w:rFonts w:cs="Times New Roman"/>
          <w:b/>
          <w:bCs/>
          <w:noProof/>
          <w:sz w:val="26"/>
          <w:szCs w:val="28"/>
        </w:rPr>
        <w:lastRenderedPageBreak/>
        <mc:AlternateContent>
          <mc:Choice Requires="wps">
            <w:drawing>
              <wp:anchor distT="0" distB="0" distL="114300" distR="114300" simplePos="0" relativeHeight="251659264" behindDoc="0" locked="0" layoutInCell="1" allowOverlap="1" wp14:anchorId="47EA687B" wp14:editId="561BC586">
                <wp:simplePos x="0" y="0"/>
                <wp:positionH relativeFrom="column">
                  <wp:posOffset>624840</wp:posOffset>
                </wp:positionH>
                <wp:positionV relativeFrom="paragraph">
                  <wp:posOffset>159385</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6EC68D9C" w14:textId="77777777" w:rsidR="002B0F35" w:rsidRPr="00787B82" w:rsidRDefault="002B0F35" w:rsidP="002B0F35">
                            <w:pPr>
                              <w:pStyle w:val="BodyText"/>
                              <w:spacing w:line="360" w:lineRule="auto"/>
                              <w:ind w:left="284" w:right="417"/>
                              <w:jc w:val="center"/>
                              <w:rPr>
                                <w:b/>
                                <w:sz w:val="32"/>
                                <w:szCs w:val="32"/>
                              </w:rPr>
                            </w:pPr>
                          </w:p>
                          <w:p w14:paraId="52337D53" w14:textId="77777777" w:rsidR="002B0F35" w:rsidRPr="00787B82" w:rsidRDefault="002B0F35" w:rsidP="002B0F35">
                            <w:pPr>
                              <w:pStyle w:val="BodyText"/>
                              <w:spacing w:line="360" w:lineRule="auto"/>
                              <w:ind w:left="284" w:right="417"/>
                              <w:jc w:val="center"/>
                              <w:rPr>
                                <w:sz w:val="32"/>
                                <w:szCs w:val="32"/>
                              </w:rPr>
                            </w:pPr>
                          </w:p>
                          <w:p w14:paraId="1C5BC979" w14:textId="77777777" w:rsidR="002B0F35" w:rsidRPr="00787B82" w:rsidRDefault="002B0F35" w:rsidP="002B0F35">
                            <w:pPr>
                              <w:pStyle w:val="BodyText"/>
                              <w:spacing w:line="360" w:lineRule="auto"/>
                              <w:ind w:left="284" w:right="417"/>
                              <w:jc w:val="center"/>
                              <w:rPr>
                                <w:sz w:val="32"/>
                                <w:szCs w:val="32"/>
                              </w:rPr>
                            </w:pPr>
                            <w:r w:rsidRPr="00787B82">
                              <w:rPr>
                                <w:sz w:val="32"/>
                                <w:szCs w:val="32"/>
                              </w:rPr>
                              <w:t>Công trình được hoàn thành tại:</w:t>
                            </w:r>
                          </w:p>
                          <w:p w14:paraId="084CE527" w14:textId="77777777" w:rsidR="002B0F35" w:rsidRPr="00787B82" w:rsidRDefault="002B0F35" w:rsidP="002B0F35">
                            <w:pPr>
                              <w:spacing w:after="0"/>
                              <w:ind w:left="284" w:right="417"/>
                              <w:jc w:val="center"/>
                              <w:rPr>
                                <w:sz w:val="32"/>
                                <w:szCs w:val="32"/>
                              </w:rPr>
                            </w:pPr>
                            <w:r w:rsidRPr="00787B82">
                              <w:rPr>
                                <w:sz w:val="32"/>
                                <w:szCs w:val="32"/>
                              </w:rPr>
                              <w:t>Trường Đại học Luật, Đại học Huế</w:t>
                            </w:r>
                          </w:p>
                          <w:p w14:paraId="08FFB382" w14:textId="77777777" w:rsidR="002B0F35" w:rsidRDefault="002B0F35" w:rsidP="002B0F35">
                            <w:pPr>
                              <w:spacing w:after="0"/>
                              <w:ind w:left="284" w:right="417"/>
                              <w:jc w:val="center"/>
                              <w:rPr>
                                <w:b/>
                                <w:sz w:val="32"/>
                                <w:szCs w:val="32"/>
                              </w:rPr>
                            </w:pPr>
                          </w:p>
                          <w:p w14:paraId="54962764" w14:textId="77777777" w:rsidR="002B0F35" w:rsidRPr="00787B82" w:rsidRDefault="002B0F35" w:rsidP="002B0F35">
                            <w:pPr>
                              <w:spacing w:after="0"/>
                              <w:ind w:left="284" w:right="417"/>
                              <w:jc w:val="center"/>
                              <w:rPr>
                                <w:b/>
                                <w:sz w:val="32"/>
                                <w:szCs w:val="32"/>
                              </w:rPr>
                            </w:pPr>
                          </w:p>
                          <w:p w14:paraId="1F7204C4" w14:textId="77777777" w:rsidR="002B0F35" w:rsidRDefault="002B0F35" w:rsidP="002B0F35">
                            <w:pPr>
                              <w:tabs>
                                <w:tab w:val="left" w:pos="3969"/>
                              </w:tabs>
                              <w:spacing w:after="0"/>
                              <w:ind w:left="284" w:right="-9"/>
                              <w:jc w:val="both"/>
                              <w:rPr>
                                <w:spacing w:val="-12"/>
                                <w:sz w:val="32"/>
                                <w:szCs w:val="32"/>
                              </w:rPr>
                            </w:pPr>
                            <w:r w:rsidRPr="00787B82">
                              <w:rPr>
                                <w:spacing w:val="-12"/>
                                <w:sz w:val="32"/>
                                <w:szCs w:val="32"/>
                              </w:rPr>
                              <w:t>Người hướng dẫn khoa học:</w:t>
                            </w:r>
                          </w:p>
                          <w:p w14:paraId="012E4EBF" w14:textId="77777777" w:rsidR="002B0F35" w:rsidRPr="002B0F35" w:rsidRDefault="002B0F35" w:rsidP="002B0F35">
                            <w:pPr>
                              <w:spacing w:after="0" w:line="360" w:lineRule="auto"/>
                              <w:ind w:right="-7" w:firstLine="3544"/>
                              <w:jc w:val="both"/>
                              <w:rPr>
                                <w:rFonts w:asciiTheme="majorHAnsi" w:hAnsiTheme="majorHAnsi" w:cstheme="majorHAnsi"/>
                                <w:b/>
                                <w:bCs/>
                                <w:color w:val="000000" w:themeColor="text1"/>
                                <w:sz w:val="30"/>
                                <w:szCs w:val="26"/>
                                <w:lang w:val="pl-PL"/>
                              </w:rPr>
                            </w:pPr>
                            <w:r w:rsidRPr="002B0F35">
                              <w:rPr>
                                <w:rFonts w:asciiTheme="majorHAnsi" w:hAnsiTheme="majorHAnsi" w:cstheme="majorHAnsi"/>
                                <w:b/>
                                <w:bCs/>
                                <w:color w:val="000000" w:themeColor="text1"/>
                                <w:sz w:val="30"/>
                                <w:szCs w:val="26"/>
                                <w:lang w:val="pl-PL"/>
                              </w:rPr>
                              <w:t>TS. CAO ĐÌNH LÀNH</w:t>
                            </w:r>
                          </w:p>
                          <w:p w14:paraId="688FB5D3" w14:textId="77777777" w:rsidR="002B0F35" w:rsidRPr="002B0F35" w:rsidRDefault="002B0F35" w:rsidP="002B0F35">
                            <w:pPr>
                              <w:spacing w:after="0" w:line="360" w:lineRule="auto"/>
                              <w:ind w:right="-7" w:firstLine="3544"/>
                              <w:jc w:val="both"/>
                              <w:rPr>
                                <w:rFonts w:asciiTheme="majorHAnsi" w:hAnsiTheme="majorHAnsi" w:cstheme="majorHAnsi"/>
                                <w:bCs/>
                                <w:color w:val="000000" w:themeColor="text1"/>
                                <w:sz w:val="30"/>
                                <w:szCs w:val="26"/>
                                <w:lang w:val="pl-PL"/>
                              </w:rPr>
                            </w:pPr>
                            <w:r w:rsidRPr="002B0F35">
                              <w:rPr>
                                <w:rFonts w:asciiTheme="majorHAnsi" w:hAnsiTheme="majorHAnsi" w:cstheme="majorHAnsi"/>
                                <w:b/>
                                <w:bCs/>
                                <w:color w:val="000000" w:themeColor="text1"/>
                                <w:sz w:val="30"/>
                                <w:szCs w:val="26"/>
                                <w:lang w:val="pl-PL"/>
                              </w:rPr>
                              <w:t>TS. TRẦN CÔNG DŨNG</w:t>
                            </w:r>
                          </w:p>
                          <w:p w14:paraId="147D1164" w14:textId="77777777" w:rsidR="002B0F35" w:rsidRPr="00787B82" w:rsidRDefault="002B0F35" w:rsidP="002B0F35">
                            <w:pPr>
                              <w:spacing w:after="0"/>
                              <w:ind w:left="284" w:right="417"/>
                              <w:jc w:val="center"/>
                              <w:rPr>
                                <w:b/>
                                <w:sz w:val="32"/>
                                <w:szCs w:val="32"/>
                                <w:u w:val="single"/>
                              </w:rPr>
                            </w:pPr>
                          </w:p>
                          <w:p w14:paraId="1D10E340" w14:textId="77777777" w:rsidR="002B0F35" w:rsidRDefault="002B0F35" w:rsidP="002B0F35">
                            <w:pPr>
                              <w:spacing w:after="0"/>
                              <w:ind w:left="284" w:right="417"/>
                              <w:rPr>
                                <w:sz w:val="32"/>
                                <w:szCs w:val="32"/>
                              </w:rPr>
                            </w:pPr>
                          </w:p>
                          <w:p w14:paraId="2BEAD163" w14:textId="77777777" w:rsidR="002B0F35" w:rsidRDefault="002B0F35" w:rsidP="002B0F35">
                            <w:pPr>
                              <w:spacing w:after="0"/>
                              <w:ind w:left="284" w:right="417"/>
                              <w:rPr>
                                <w:sz w:val="32"/>
                                <w:szCs w:val="32"/>
                              </w:rPr>
                            </w:pPr>
                          </w:p>
                          <w:p w14:paraId="6A6F9336" w14:textId="1FD1CF0A" w:rsidR="002B0F35" w:rsidRPr="00787B82" w:rsidRDefault="002B0F35" w:rsidP="002B0F35">
                            <w:pPr>
                              <w:spacing w:after="0"/>
                              <w:ind w:left="284" w:right="417"/>
                              <w:rPr>
                                <w:sz w:val="32"/>
                                <w:szCs w:val="32"/>
                              </w:rPr>
                            </w:pPr>
                            <w:r w:rsidRPr="00787B82">
                              <w:rPr>
                                <w:sz w:val="32"/>
                                <w:szCs w:val="32"/>
                              </w:rPr>
                              <w:t>Phản biệ</w:t>
                            </w:r>
                            <w:r>
                              <w:rPr>
                                <w:sz w:val="32"/>
                                <w:szCs w:val="32"/>
                              </w:rPr>
                              <w:t>n</w:t>
                            </w:r>
                            <w:r w:rsidRPr="00787B82">
                              <w:rPr>
                                <w:sz w:val="32"/>
                                <w:szCs w:val="32"/>
                              </w:rPr>
                              <w:t xml:space="preserve">: </w:t>
                            </w:r>
                            <w:r>
                              <w:rPr>
                                <w:sz w:val="32"/>
                                <w:szCs w:val="32"/>
                              </w:rPr>
                              <w:t xml:space="preserve">TS. </w:t>
                            </w:r>
                            <w:r>
                              <w:rPr>
                                <w:sz w:val="32"/>
                                <w:szCs w:val="32"/>
                              </w:rPr>
                              <w:t>Lê Thị Thảo</w:t>
                            </w:r>
                          </w:p>
                          <w:p w14:paraId="556F6D0F" w14:textId="77777777" w:rsidR="002B0F35" w:rsidRPr="00787B82" w:rsidRDefault="002B0F35" w:rsidP="002B0F35">
                            <w:pPr>
                              <w:spacing w:after="0"/>
                              <w:ind w:left="284" w:right="417"/>
                              <w:rPr>
                                <w:sz w:val="32"/>
                                <w:szCs w:val="32"/>
                              </w:rPr>
                            </w:pPr>
                          </w:p>
                          <w:p w14:paraId="2EB7CE9D" w14:textId="77777777" w:rsidR="002B0F35" w:rsidRPr="00787B82" w:rsidRDefault="002B0F35" w:rsidP="002B0F35">
                            <w:pPr>
                              <w:pStyle w:val="BodyText"/>
                              <w:spacing w:line="360" w:lineRule="auto"/>
                              <w:ind w:left="284" w:right="417"/>
                              <w:rPr>
                                <w:sz w:val="32"/>
                                <w:szCs w:val="32"/>
                              </w:rPr>
                            </w:pPr>
                          </w:p>
                          <w:p w14:paraId="5C7E21AB" w14:textId="77777777" w:rsidR="002B0F35" w:rsidRPr="00787B82" w:rsidRDefault="002B0F35" w:rsidP="002B0F35">
                            <w:pPr>
                              <w:pStyle w:val="BodyText"/>
                              <w:spacing w:line="360" w:lineRule="auto"/>
                              <w:ind w:left="284" w:right="417"/>
                              <w:rPr>
                                <w:sz w:val="32"/>
                                <w:szCs w:val="32"/>
                              </w:rPr>
                            </w:pPr>
                          </w:p>
                          <w:p w14:paraId="6DDE85A5" w14:textId="77777777" w:rsidR="002B0F35" w:rsidRPr="00787B82" w:rsidRDefault="002B0F35" w:rsidP="002B0F35">
                            <w:pPr>
                              <w:pStyle w:val="BodyText"/>
                              <w:spacing w:line="360" w:lineRule="auto"/>
                              <w:ind w:left="284" w:right="417"/>
                              <w:rPr>
                                <w:sz w:val="32"/>
                                <w:szCs w:val="32"/>
                              </w:rPr>
                            </w:pPr>
                          </w:p>
                          <w:p w14:paraId="0CB9F3B2" w14:textId="77777777" w:rsidR="002B0F35" w:rsidRDefault="002B0F35" w:rsidP="002B0F35">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54C6A4BE" w14:textId="77777777" w:rsidR="002B0F35" w:rsidRPr="00787B82" w:rsidRDefault="002B0F35" w:rsidP="002B0F35">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63AAE5E3" w14:textId="27482E85" w:rsidR="002B0F35" w:rsidRPr="00787B82" w:rsidRDefault="002B0F35" w:rsidP="002B0F35">
                            <w:pPr>
                              <w:pStyle w:val="BodyText"/>
                              <w:spacing w:line="360" w:lineRule="auto"/>
                              <w:ind w:left="284" w:right="417"/>
                              <w:jc w:val="center"/>
                              <w:rPr>
                                <w:sz w:val="32"/>
                                <w:szCs w:val="32"/>
                              </w:rPr>
                            </w:pPr>
                            <w:r>
                              <w:rPr>
                                <w:sz w:val="32"/>
                                <w:szCs w:val="32"/>
                              </w:rPr>
                              <w:t>Vào ngày……. t</w:t>
                            </w:r>
                            <w:r w:rsidRPr="00787B82">
                              <w:rPr>
                                <w:sz w:val="32"/>
                                <w:szCs w:val="32"/>
                              </w:rPr>
                              <w:t xml:space="preserve">háng </w:t>
                            </w:r>
                            <w:r>
                              <w:rPr>
                                <w:sz w:val="32"/>
                                <w:szCs w:val="32"/>
                                <w:lang w:val="en-US"/>
                              </w:rPr>
                              <w:t>10</w:t>
                            </w:r>
                            <w:r>
                              <w:rPr>
                                <w:sz w:val="32"/>
                                <w:szCs w:val="32"/>
                              </w:rPr>
                              <w:t xml:space="preserve"> </w:t>
                            </w:r>
                            <w:r w:rsidRPr="00787B82">
                              <w:rPr>
                                <w:sz w:val="32"/>
                                <w:szCs w:val="32"/>
                              </w:rPr>
                              <w:t>năm</w:t>
                            </w:r>
                            <w:r>
                              <w:rPr>
                                <w:sz w:val="32"/>
                                <w:szCs w:val="32"/>
                              </w:rPr>
                              <w:t xml:space="preserve"> 2025</w:t>
                            </w:r>
                          </w:p>
                          <w:p w14:paraId="2E421FA4" w14:textId="77777777" w:rsidR="002B0F35" w:rsidRPr="00787B82" w:rsidRDefault="002B0F35" w:rsidP="002B0F35">
                            <w:pPr>
                              <w:spacing w:after="0"/>
                              <w:ind w:left="284" w:right="417"/>
                              <w:rPr>
                                <w:sz w:val="32"/>
                                <w:szCs w:val="32"/>
                              </w:rPr>
                            </w:pPr>
                          </w:p>
                          <w:p w14:paraId="39C498D1" w14:textId="77777777" w:rsidR="002B0F35" w:rsidRPr="00787B82" w:rsidRDefault="002B0F35" w:rsidP="002B0F35">
                            <w:pPr>
                              <w:spacing w:after="0"/>
                              <w:ind w:left="284" w:right="417"/>
                              <w:rPr>
                                <w:sz w:val="32"/>
                                <w:szCs w:val="32"/>
                              </w:rPr>
                            </w:pPr>
                          </w:p>
                          <w:p w14:paraId="46275348" w14:textId="77777777" w:rsidR="002B0F35" w:rsidRPr="00787B82" w:rsidRDefault="002B0F35" w:rsidP="002B0F35">
                            <w:pPr>
                              <w:spacing w:after="0"/>
                              <w:ind w:left="284" w:right="417"/>
                              <w:rPr>
                                <w:sz w:val="32"/>
                                <w:szCs w:val="32"/>
                              </w:rPr>
                            </w:pPr>
                          </w:p>
                          <w:p w14:paraId="6DB2C453" w14:textId="77777777" w:rsidR="002B0F35" w:rsidRPr="00787B82" w:rsidRDefault="002B0F35" w:rsidP="002B0F35">
                            <w:pPr>
                              <w:pStyle w:val="Heading11"/>
                              <w:spacing w:before="0" w:line="360" w:lineRule="auto"/>
                              <w:ind w:left="284" w:right="417"/>
                              <w:jc w:val="center"/>
                              <w:rPr>
                                <w:lang w:val="vi-VN"/>
                              </w:rPr>
                            </w:pPr>
                            <w:r w:rsidRPr="00787B82">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EA687B" id="_x0000_t202" coordsize="21600,21600" o:spt="202" path="m,l,21600r21600,l21600,xe">
                <v:stroke joinstyle="miter"/>
                <v:path gradientshapeok="t" o:connecttype="rect"/>
              </v:shapetype>
              <v:shape id="Text Box 3" o:spid="_x0000_s1026" type="#_x0000_t202" style="position:absolute;left:0;text-align:left;margin-left:49.2pt;margin-top:12.55pt;width:432.6pt;height:66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Ddavou4AAAAAoBAAAPAAAAZHJzL2Rvd25yZXYu&#10;eG1sTI/BTsMwEETvSPyDtUhcEHXaNCEJcSqEBKI3KAiubuwmEfY62G4a/p7lBMfVPM28rTezNWzS&#10;PgwOBSwXCTCNrVMDdgLeXh+uC2AhSlTSONQCvnWATXN+VstKuRO+6GkXO0YlGCopoI9xrDgPba+t&#10;DAs3aqTs4LyVkU7fceXlicqt4askybmVA9JCL0d93+v2c3e0Aor10/QRtunze5sfTBmvbqbHLy/E&#10;5cV8dwss6jn+wfCrT+rQkNPeHVEFZgSUxZpIAatsCYzyMk9zYHsC0yzLgDc1//9C8wMAAP//AwBQ&#10;SwECLQAUAAYACAAAACEAtoM4kv4AAADhAQAAEwAAAAAAAAAAAAAAAAAAAAAAW0NvbnRlbnRfVHlw&#10;ZXNdLnhtbFBLAQItABQABgAIAAAAIQA4/SH/1gAAAJQBAAALAAAAAAAAAAAAAAAAAC8BAABfcmVs&#10;cy8ucmVsc1BLAQItABQABgAIAAAAIQBCULmkKQIAAFEEAAAOAAAAAAAAAAAAAAAAAC4CAABkcnMv&#10;ZTJvRG9jLnhtbFBLAQItABQABgAIAAAAIQDdavou4AAAAAoBAAAPAAAAAAAAAAAAAAAAAIMEAABk&#10;cnMvZG93bnJldi54bWxQSwUGAAAAAAQABADzAAAAkAUAAAAA&#10;">
                <v:textbox>
                  <w:txbxContent>
                    <w:p w14:paraId="6EC68D9C" w14:textId="77777777" w:rsidR="002B0F35" w:rsidRPr="00787B82" w:rsidRDefault="002B0F35" w:rsidP="002B0F35">
                      <w:pPr>
                        <w:pStyle w:val="BodyText"/>
                        <w:spacing w:line="360" w:lineRule="auto"/>
                        <w:ind w:left="284" w:right="417"/>
                        <w:jc w:val="center"/>
                        <w:rPr>
                          <w:b/>
                          <w:sz w:val="32"/>
                          <w:szCs w:val="32"/>
                        </w:rPr>
                      </w:pPr>
                    </w:p>
                    <w:p w14:paraId="52337D53" w14:textId="77777777" w:rsidR="002B0F35" w:rsidRPr="00787B82" w:rsidRDefault="002B0F35" w:rsidP="002B0F35">
                      <w:pPr>
                        <w:pStyle w:val="BodyText"/>
                        <w:spacing w:line="360" w:lineRule="auto"/>
                        <w:ind w:left="284" w:right="417"/>
                        <w:jc w:val="center"/>
                        <w:rPr>
                          <w:sz w:val="32"/>
                          <w:szCs w:val="32"/>
                        </w:rPr>
                      </w:pPr>
                    </w:p>
                    <w:p w14:paraId="1C5BC979" w14:textId="77777777" w:rsidR="002B0F35" w:rsidRPr="00787B82" w:rsidRDefault="002B0F35" w:rsidP="002B0F35">
                      <w:pPr>
                        <w:pStyle w:val="BodyText"/>
                        <w:spacing w:line="360" w:lineRule="auto"/>
                        <w:ind w:left="284" w:right="417"/>
                        <w:jc w:val="center"/>
                        <w:rPr>
                          <w:sz w:val="32"/>
                          <w:szCs w:val="32"/>
                        </w:rPr>
                      </w:pPr>
                      <w:r w:rsidRPr="00787B82">
                        <w:rPr>
                          <w:sz w:val="32"/>
                          <w:szCs w:val="32"/>
                        </w:rPr>
                        <w:t>Công trình được hoàn thành tại:</w:t>
                      </w:r>
                    </w:p>
                    <w:p w14:paraId="084CE527" w14:textId="77777777" w:rsidR="002B0F35" w:rsidRPr="00787B82" w:rsidRDefault="002B0F35" w:rsidP="002B0F35">
                      <w:pPr>
                        <w:spacing w:after="0"/>
                        <w:ind w:left="284" w:right="417"/>
                        <w:jc w:val="center"/>
                        <w:rPr>
                          <w:sz w:val="32"/>
                          <w:szCs w:val="32"/>
                        </w:rPr>
                      </w:pPr>
                      <w:r w:rsidRPr="00787B82">
                        <w:rPr>
                          <w:sz w:val="32"/>
                          <w:szCs w:val="32"/>
                        </w:rPr>
                        <w:t>Trường Đại học Luật, Đại học Huế</w:t>
                      </w:r>
                    </w:p>
                    <w:p w14:paraId="08FFB382" w14:textId="77777777" w:rsidR="002B0F35" w:rsidRDefault="002B0F35" w:rsidP="002B0F35">
                      <w:pPr>
                        <w:spacing w:after="0"/>
                        <w:ind w:left="284" w:right="417"/>
                        <w:jc w:val="center"/>
                        <w:rPr>
                          <w:b/>
                          <w:sz w:val="32"/>
                          <w:szCs w:val="32"/>
                        </w:rPr>
                      </w:pPr>
                    </w:p>
                    <w:p w14:paraId="54962764" w14:textId="77777777" w:rsidR="002B0F35" w:rsidRPr="00787B82" w:rsidRDefault="002B0F35" w:rsidP="002B0F35">
                      <w:pPr>
                        <w:spacing w:after="0"/>
                        <w:ind w:left="284" w:right="417"/>
                        <w:jc w:val="center"/>
                        <w:rPr>
                          <w:b/>
                          <w:sz w:val="32"/>
                          <w:szCs w:val="32"/>
                        </w:rPr>
                      </w:pPr>
                    </w:p>
                    <w:p w14:paraId="1F7204C4" w14:textId="77777777" w:rsidR="002B0F35" w:rsidRDefault="002B0F35" w:rsidP="002B0F35">
                      <w:pPr>
                        <w:tabs>
                          <w:tab w:val="left" w:pos="3969"/>
                        </w:tabs>
                        <w:spacing w:after="0"/>
                        <w:ind w:left="284" w:right="-9"/>
                        <w:jc w:val="both"/>
                        <w:rPr>
                          <w:spacing w:val="-12"/>
                          <w:sz w:val="32"/>
                          <w:szCs w:val="32"/>
                        </w:rPr>
                      </w:pPr>
                      <w:r w:rsidRPr="00787B82">
                        <w:rPr>
                          <w:spacing w:val="-12"/>
                          <w:sz w:val="32"/>
                          <w:szCs w:val="32"/>
                        </w:rPr>
                        <w:t>Người hướng dẫn khoa học:</w:t>
                      </w:r>
                    </w:p>
                    <w:p w14:paraId="012E4EBF" w14:textId="77777777" w:rsidR="002B0F35" w:rsidRPr="002B0F35" w:rsidRDefault="002B0F35" w:rsidP="002B0F35">
                      <w:pPr>
                        <w:spacing w:after="0" w:line="360" w:lineRule="auto"/>
                        <w:ind w:right="-7" w:firstLine="3544"/>
                        <w:jc w:val="both"/>
                        <w:rPr>
                          <w:rFonts w:asciiTheme="majorHAnsi" w:hAnsiTheme="majorHAnsi" w:cstheme="majorHAnsi"/>
                          <w:b/>
                          <w:bCs/>
                          <w:color w:val="000000" w:themeColor="text1"/>
                          <w:sz w:val="30"/>
                          <w:szCs w:val="26"/>
                          <w:lang w:val="pl-PL"/>
                        </w:rPr>
                      </w:pPr>
                      <w:r w:rsidRPr="002B0F35">
                        <w:rPr>
                          <w:rFonts w:asciiTheme="majorHAnsi" w:hAnsiTheme="majorHAnsi" w:cstheme="majorHAnsi"/>
                          <w:b/>
                          <w:bCs/>
                          <w:color w:val="000000" w:themeColor="text1"/>
                          <w:sz w:val="30"/>
                          <w:szCs w:val="26"/>
                          <w:lang w:val="pl-PL"/>
                        </w:rPr>
                        <w:t>TS. CAO ĐÌNH LÀNH</w:t>
                      </w:r>
                    </w:p>
                    <w:p w14:paraId="688FB5D3" w14:textId="77777777" w:rsidR="002B0F35" w:rsidRPr="002B0F35" w:rsidRDefault="002B0F35" w:rsidP="002B0F35">
                      <w:pPr>
                        <w:spacing w:after="0" w:line="360" w:lineRule="auto"/>
                        <w:ind w:right="-7" w:firstLine="3544"/>
                        <w:jc w:val="both"/>
                        <w:rPr>
                          <w:rFonts w:asciiTheme="majorHAnsi" w:hAnsiTheme="majorHAnsi" w:cstheme="majorHAnsi"/>
                          <w:bCs/>
                          <w:color w:val="000000" w:themeColor="text1"/>
                          <w:sz w:val="30"/>
                          <w:szCs w:val="26"/>
                          <w:lang w:val="pl-PL"/>
                        </w:rPr>
                      </w:pPr>
                      <w:r w:rsidRPr="002B0F35">
                        <w:rPr>
                          <w:rFonts w:asciiTheme="majorHAnsi" w:hAnsiTheme="majorHAnsi" w:cstheme="majorHAnsi"/>
                          <w:b/>
                          <w:bCs/>
                          <w:color w:val="000000" w:themeColor="text1"/>
                          <w:sz w:val="30"/>
                          <w:szCs w:val="26"/>
                          <w:lang w:val="pl-PL"/>
                        </w:rPr>
                        <w:t>TS. TRẦN CÔNG DŨNG</w:t>
                      </w:r>
                    </w:p>
                    <w:p w14:paraId="147D1164" w14:textId="77777777" w:rsidR="002B0F35" w:rsidRPr="00787B82" w:rsidRDefault="002B0F35" w:rsidP="002B0F35">
                      <w:pPr>
                        <w:spacing w:after="0"/>
                        <w:ind w:left="284" w:right="417"/>
                        <w:jc w:val="center"/>
                        <w:rPr>
                          <w:b/>
                          <w:sz w:val="32"/>
                          <w:szCs w:val="32"/>
                          <w:u w:val="single"/>
                        </w:rPr>
                      </w:pPr>
                    </w:p>
                    <w:p w14:paraId="1D10E340" w14:textId="77777777" w:rsidR="002B0F35" w:rsidRDefault="002B0F35" w:rsidP="002B0F35">
                      <w:pPr>
                        <w:spacing w:after="0"/>
                        <w:ind w:left="284" w:right="417"/>
                        <w:rPr>
                          <w:sz w:val="32"/>
                          <w:szCs w:val="32"/>
                        </w:rPr>
                      </w:pPr>
                    </w:p>
                    <w:p w14:paraId="2BEAD163" w14:textId="77777777" w:rsidR="002B0F35" w:rsidRDefault="002B0F35" w:rsidP="002B0F35">
                      <w:pPr>
                        <w:spacing w:after="0"/>
                        <w:ind w:left="284" w:right="417"/>
                        <w:rPr>
                          <w:sz w:val="32"/>
                          <w:szCs w:val="32"/>
                        </w:rPr>
                      </w:pPr>
                    </w:p>
                    <w:p w14:paraId="6A6F9336" w14:textId="1FD1CF0A" w:rsidR="002B0F35" w:rsidRPr="00787B82" w:rsidRDefault="002B0F35" w:rsidP="002B0F35">
                      <w:pPr>
                        <w:spacing w:after="0"/>
                        <w:ind w:left="284" w:right="417"/>
                        <w:rPr>
                          <w:sz w:val="32"/>
                          <w:szCs w:val="32"/>
                        </w:rPr>
                      </w:pPr>
                      <w:r w:rsidRPr="00787B82">
                        <w:rPr>
                          <w:sz w:val="32"/>
                          <w:szCs w:val="32"/>
                        </w:rPr>
                        <w:t>Phản biệ</w:t>
                      </w:r>
                      <w:r>
                        <w:rPr>
                          <w:sz w:val="32"/>
                          <w:szCs w:val="32"/>
                        </w:rPr>
                        <w:t>n</w:t>
                      </w:r>
                      <w:r w:rsidRPr="00787B82">
                        <w:rPr>
                          <w:sz w:val="32"/>
                          <w:szCs w:val="32"/>
                        </w:rPr>
                        <w:t xml:space="preserve">: </w:t>
                      </w:r>
                      <w:r>
                        <w:rPr>
                          <w:sz w:val="32"/>
                          <w:szCs w:val="32"/>
                        </w:rPr>
                        <w:t xml:space="preserve">TS. </w:t>
                      </w:r>
                      <w:r>
                        <w:rPr>
                          <w:sz w:val="32"/>
                          <w:szCs w:val="32"/>
                        </w:rPr>
                        <w:t>Lê Thị Thảo</w:t>
                      </w:r>
                    </w:p>
                    <w:p w14:paraId="556F6D0F" w14:textId="77777777" w:rsidR="002B0F35" w:rsidRPr="00787B82" w:rsidRDefault="002B0F35" w:rsidP="002B0F35">
                      <w:pPr>
                        <w:spacing w:after="0"/>
                        <w:ind w:left="284" w:right="417"/>
                        <w:rPr>
                          <w:sz w:val="32"/>
                          <w:szCs w:val="32"/>
                        </w:rPr>
                      </w:pPr>
                    </w:p>
                    <w:p w14:paraId="2EB7CE9D" w14:textId="77777777" w:rsidR="002B0F35" w:rsidRPr="00787B82" w:rsidRDefault="002B0F35" w:rsidP="002B0F35">
                      <w:pPr>
                        <w:pStyle w:val="BodyText"/>
                        <w:spacing w:line="360" w:lineRule="auto"/>
                        <w:ind w:left="284" w:right="417"/>
                        <w:rPr>
                          <w:sz w:val="32"/>
                          <w:szCs w:val="32"/>
                        </w:rPr>
                      </w:pPr>
                    </w:p>
                    <w:p w14:paraId="5C7E21AB" w14:textId="77777777" w:rsidR="002B0F35" w:rsidRPr="00787B82" w:rsidRDefault="002B0F35" w:rsidP="002B0F35">
                      <w:pPr>
                        <w:pStyle w:val="BodyText"/>
                        <w:spacing w:line="360" w:lineRule="auto"/>
                        <w:ind w:left="284" w:right="417"/>
                        <w:rPr>
                          <w:sz w:val="32"/>
                          <w:szCs w:val="32"/>
                        </w:rPr>
                      </w:pPr>
                    </w:p>
                    <w:p w14:paraId="6DDE85A5" w14:textId="77777777" w:rsidR="002B0F35" w:rsidRPr="00787B82" w:rsidRDefault="002B0F35" w:rsidP="002B0F35">
                      <w:pPr>
                        <w:pStyle w:val="BodyText"/>
                        <w:spacing w:line="360" w:lineRule="auto"/>
                        <w:ind w:left="284" w:right="417"/>
                        <w:rPr>
                          <w:sz w:val="32"/>
                          <w:szCs w:val="32"/>
                        </w:rPr>
                      </w:pPr>
                    </w:p>
                    <w:p w14:paraId="0CB9F3B2" w14:textId="77777777" w:rsidR="002B0F35" w:rsidRDefault="002B0F35" w:rsidP="002B0F35">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54C6A4BE" w14:textId="77777777" w:rsidR="002B0F35" w:rsidRPr="00787B82" w:rsidRDefault="002B0F35" w:rsidP="002B0F35">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63AAE5E3" w14:textId="27482E85" w:rsidR="002B0F35" w:rsidRPr="00787B82" w:rsidRDefault="002B0F35" w:rsidP="002B0F35">
                      <w:pPr>
                        <w:pStyle w:val="BodyText"/>
                        <w:spacing w:line="360" w:lineRule="auto"/>
                        <w:ind w:left="284" w:right="417"/>
                        <w:jc w:val="center"/>
                        <w:rPr>
                          <w:sz w:val="32"/>
                          <w:szCs w:val="32"/>
                        </w:rPr>
                      </w:pPr>
                      <w:r>
                        <w:rPr>
                          <w:sz w:val="32"/>
                          <w:szCs w:val="32"/>
                        </w:rPr>
                        <w:t>Vào ngày……. t</w:t>
                      </w:r>
                      <w:r w:rsidRPr="00787B82">
                        <w:rPr>
                          <w:sz w:val="32"/>
                          <w:szCs w:val="32"/>
                        </w:rPr>
                        <w:t xml:space="preserve">háng </w:t>
                      </w:r>
                      <w:r>
                        <w:rPr>
                          <w:sz w:val="32"/>
                          <w:szCs w:val="32"/>
                          <w:lang w:val="en-US"/>
                        </w:rPr>
                        <w:t>10</w:t>
                      </w:r>
                      <w:r>
                        <w:rPr>
                          <w:sz w:val="32"/>
                          <w:szCs w:val="32"/>
                        </w:rPr>
                        <w:t xml:space="preserve"> </w:t>
                      </w:r>
                      <w:r w:rsidRPr="00787B82">
                        <w:rPr>
                          <w:sz w:val="32"/>
                          <w:szCs w:val="32"/>
                        </w:rPr>
                        <w:t>năm</w:t>
                      </w:r>
                      <w:r>
                        <w:rPr>
                          <w:sz w:val="32"/>
                          <w:szCs w:val="32"/>
                        </w:rPr>
                        <w:t xml:space="preserve"> 2025</w:t>
                      </w:r>
                    </w:p>
                    <w:p w14:paraId="2E421FA4" w14:textId="77777777" w:rsidR="002B0F35" w:rsidRPr="00787B82" w:rsidRDefault="002B0F35" w:rsidP="002B0F35">
                      <w:pPr>
                        <w:spacing w:after="0"/>
                        <w:ind w:left="284" w:right="417"/>
                        <w:rPr>
                          <w:sz w:val="32"/>
                          <w:szCs w:val="32"/>
                        </w:rPr>
                      </w:pPr>
                    </w:p>
                    <w:p w14:paraId="39C498D1" w14:textId="77777777" w:rsidR="002B0F35" w:rsidRPr="00787B82" w:rsidRDefault="002B0F35" w:rsidP="002B0F35">
                      <w:pPr>
                        <w:spacing w:after="0"/>
                        <w:ind w:left="284" w:right="417"/>
                        <w:rPr>
                          <w:sz w:val="32"/>
                          <w:szCs w:val="32"/>
                        </w:rPr>
                      </w:pPr>
                    </w:p>
                    <w:p w14:paraId="46275348" w14:textId="77777777" w:rsidR="002B0F35" w:rsidRPr="00787B82" w:rsidRDefault="002B0F35" w:rsidP="002B0F35">
                      <w:pPr>
                        <w:spacing w:after="0"/>
                        <w:ind w:left="284" w:right="417"/>
                        <w:rPr>
                          <w:sz w:val="32"/>
                          <w:szCs w:val="32"/>
                        </w:rPr>
                      </w:pPr>
                    </w:p>
                    <w:p w14:paraId="6DB2C453" w14:textId="77777777" w:rsidR="002B0F35" w:rsidRPr="00787B82" w:rsidRDefault="002B0F35" w:rsidP="002B0F35">
                      <w:pPr>
                        <w:pStyle w:val="Heading11"/>
                        <w:spacing w:before="0" w:line="360" w:lineRule="auto"/>
                        <w:ind w:left="284" w:right="417"/>
                        <w:jc w:val="center"/>
                        <w:rPr>
                          <w:lang w:val="vi-VN"/>
                        </w:rPr>
                      </w:pPr>
                      <w:r w:rsidRPr="00787B82">
                        <w:rPr>
                          <w:lang w:val="vi-VN"/>
                        </w:rPr>
                        <w:t>Trường Đại học Luật, Đại học Huế</w:t>
                      </w:r>
                    </w:p>
                  </w:txbxContent>
                </v:textbox>
              </v:shape>
            </w:pict>
          </mc:Fallback>
        </mc:AlternateContent>
      </w:r>
    </w:p>
    <w:p w14:paraId="4199B6A6" w14:textId="231837BB" w:rsidR="005B13EB" w:rsidRPr="00BC1B3E" w:rsidRDefault="005B13EB" w:rsidP="00D60553">
      <w:pPr>
        <w:tabs>
          <w:tab w:val="left" w:pos="851"/>
          <w:tab w:val="left" w:pos="993"/>
        </w:tabs>
        <w:spacing w:after="0" w:line="288" w:lineRule="auto"/>
        <w:ind w:firstLine="709"/>
        <w:jc w:val="both"/>
        <w:rPr>
          <w:rFonts w:eastAsia="Arial"/>
          <w:b/>
          <w:noProof/>
          <w:color w:val="000000" w:themeColor="text1"/>
          <w:sz w:val="26"/>
          <w:szCs w:val="26"/>
          <w:lang w:val="pl-PL"/>
        </w:rPr>
      </w:pPr>
    </w:p>
    <w:p w14:paraId="4100C470" w14:textId="77777777" w:rsidR="005B13EB" w:rsidRPr="00BC1B3E" w:rsidRDefault="005B13EB" w:rsidP="00D60553">
      <w:pPr>
        <w:tabs>
          <w:tab w:val="left" w:pos="851"/>
          <w:tab w:val="left" w:pos="993"/>
        </w:tabs>
        <w:spacing w:after="0" w:line="288" w:lineRule="auto"/>
        <w:ind w:firstLine="709"/>
        <w:jc w:val="both"/>
        <w:rPr>
          <w:rFonts w:eastAsia="Arial"/>
          <w:b/>
          <w:noProof/>
          <w:color w:val="000000" w:themeColor="text1"/>
          <w:sz w:val="26"/>
          <w:szCs w:val="26"/>
          <w:lang w:val="pl-PL"/>
        </w:rPr>
      </w:pPr>
    </w:p>
    <w:p w14:paraId="557CD720" w14:textId="77777777" w:rsidR="005B13EB" w:rsidRPr="00BC1B3E" w:rsidRDefault="005B13EB" w:rsidP="00D60553">
      <w:pPr>
        <w:tabs>
          <w:tab w:val="left" w:pos="851"/>
          <w:tab w:val="left" w:pos="993"/>
        </w:tabs>
        <w:spacing w:after="0" w:line="288" w:lineRule="auto"/>
        <w:ind w:firstLine="709"/>
        <w:jc w:val="both"/>
        <w:rPr>
          <w:rFonts w:eastAsia="Arial"/>
          <w:b/>
          <w:noProof/>
          <w:color w:val="000000" w:themeColor="text1"/>
          <w:sz w:val="26"/>
          <w:szCs w:val="26"/>
          <w:lang w:val="pl-PL"/>
        </w:rPr>
      </w:pPr>
    </w:p>
    <w:p w14:paraId="3155C9AE" w14:textId="77777777" w:rsidR="005B13EB" w:rsidRPr="00BC1B3E" w:rsidRDefault="005B13EB" w:rsidP="00D60553">
      <w:pPr>
        <w:tabs>
          <w:tab w:val="left" w:pos="851"/>
          <w:tab w:val="left" w:pos="993"/>
        </w:tabs>
        <w:spacing w:after="0" w:line="288" w:lineRule="auto"/>
        <w:ind w:firstLine="709"/>
        <w:jc w:val="both"/>
        <w:rPr>
          <w:rFonts w:eastAsia="Arial"/>
          <w:b/>
          <w:noProof/>
          <w:color w:val="000000" w:themeColor="text1"/>
          <w:sz w:val="26"/>
          <w:szCs w:val="26"/>
          <w:lang w:val="pl-PL"/>
        </w:rPr>
      </w:pPr>
    </w:p>
    <w:p w14:paraId="4326F6FF" w14:textId="77777777" w:rsidR="005B13EB" w:rsidRPr="00BC1B3E" w:rsidRDefault="005B13EB" w:rsidP="00D60553">
      <w:pPr>
        <w:tabs>
          <w:tab w:val="left" w:pos="851"/>
          <w:tab w:val="left" w:pos="993"/>
        </w:tabs>
        <w:spacing w:after="0" w:line="288" w:lineRule="auto"/>
        <w:ind w:firstLine="709"/>
        <w:jc w:val="both"/>
        <w:rPr>
          <w:rFonts w:eastAsia="Arial"/>
          <w:b/>
          <w:noProof/>
          <w:color w:val="000000" w:themeColor="text1"/>
          <w:sz w:val="26"/>
          <w:szCs w:val="26"/>
          <w:lang w:val="pl-PL"/>
        </w:rPr>
      </w:pPr>
    </w:p>
    <w:p w14:paraId="31C4E093" w14:textId="77777777" w:rsidR="00BF71FA" w:rsidRPr="00BC1B3E" w:rsidRDefault="00BF71FA" w:rsidP="00D60553">
      <w:pPr>
        <w:tabs>
          <w:tab w:val="left" w:pos="851"/>
          <w:tab w:val="left" w:pos="993"/>
        </w:tabs>
        <w:spacing w:after="0" w:line="288" w:lineRule="auto"/>
        <w:ind w:firstLine="709"/>
        <w:jc w:val="both"/>
        <w:rPr>
          <w:rFonts w:eastAsia="Arial"/>
          <w:b/>
          <w:noProof/>
          <w:color w:val="000000" w:themeColor="text1"/>
          <w:sz w:val="26"/>
          <w:szCs w:val="26"/>
          <w:lang w:val="pl-PL"/>
        </w:rPr>
      </w:pPr>
    </w:p>
    <w:p w14:paraId="304FA261" w14:textId="77777777" w:rsidR="00BF71FA" w:rsidRPr="00BC1B3E" w:rsidRDefault="00BF71FA" w:rsidP="00D60553">
      <w:pPr>
        <w:tabs>
          <w:tab w:val="left" w:pos="851"/>
          <w:tab w:val="left" w:pos="993"/>
        </w:tabs>
        <w:spacing w:after="0" w:line="288" w:lineRule="auto"/>
        <w:ind w:firstLine="709"/>
        <w:jc w:val="both"/>
        <w:rPr>
          <w:rFonts w:eastAsia="Arial"/>
          <w:b/>
          <w:noProof/>
          <w:color w:val="000000" w:themeColor="text1"/>
          <w:sz w:val="26"/>
          <w:szCs w:val="26"/>
          <w:lang w:val="pl-PL"/>
        </w:rPr>
      </w:pPr>
    </w:p>
    <w:p w14:paraId="199EB36B" w14:textId="77777777" w:rsidR="00BF71FA" w:rsidRPr="00BC1B3E" w:rsidRDefault="00BF71FA" w:rsidP="00D60553">
      <w:pPr>
        <w:tabs>
          <w:tab w:val="left" w:pos="851"/>
          <w:tab w:val="left" w:pos="993"/>
        </w:tabs>
        <w:spacing w:after="0" w:line="288" w:lineRule="auto"/>
        <w:ind w:firstLine="709"/>
        <w:jc w:val="both"/>
        <w:rPr>
          <w:rFonts w:eastAsia="Arial"/>
          <w:b/>
          <w:noProof/>
          <w:color w:val="000000" w:themeColor="text1"/>
          <w:sz w:val="26"/>
          <w:szCs w:val="26"/>
          <w:lang w:val="pl-PL"/>
        </w:rPr>
      </w:pPr>
    </w:p>
    <w:p w14:paraId="0E1434EB" w14:textId="77777777" w:rsidR="00BF71FA" w:rsidRPr="00BC1B3E" w:rsidRDefault="00BF71FA" w:rsidP="00D60553">
      <w:pPr>
        <w:tabs>
          <w:tab w:val="left" w:pos="851"/>
          <w:tab w:val="left" w:pos="993"/>
        </w:tabs>
        <w:spacing w:after="0" w:line="288" w:lineRule="auto"/>
        <w:ind w:firstLine="709"/>
        <w:jc w:val="both"/>
        <w:rPr>
          <w:rFonts w:eastAsia="Arial"/>
          <w:b/>
          <w:noProof/>
          <w:color w:val="000000" w:themeColor="text1"/>
          <w:sz w:val="26"/>
          <w:szCs w:val="26"/>
          <w:lang w:val="pl-PL"/>
        </w:rPr>
      </w:pPr>
    </w:p>
    <w:p w14:paraId="60130427" w14:textId="77777777" w:rsidR="00BF71FA" w:rsidRPr="00BC1B3E" w:rsidRDefault="00BF71FA" w:rsidP="00D60553">
      <w:pPr>
        <w:tabs>
          <w:tab w:val="left" w:pos="851"/>
          <w:tab w:val="left" w:pos="993"/>
        </w:tabs>
        <w:spacing w:after="0" w:line="288" w:lineRule="auto"/>
        <w:ind w:firstLine="709"/>
        <w:jc w:val="both"/>
        <w:rPr>
          <w:rFonts w:eastAsia="Arial"/>
          <w:b/>
          <w:noProof/>
          <w:color w:val="000000" w:themeColor="text1"/>
          <w:sz w:val="26"/>
          <w:szCs w:val="26"/>
          <w:lang w:val="pl-PL"/>
        </w:rPr>
      </w:pPr>
    </w:p>
    <w:p w14:paraId="48DE65DC" w14:textId="77777777" w:rsidR="005B13EB" w:rsidRPr="00BC1B3E" w:rsidRDefault="005B13EB" w:rsidP="00D60553">
      <w:pPr>
        <w:tabs>
          <w:tab w:val="left" w:pos="851"/>
          <w:tab w:val="left" w:pos="993"/>
        </w:tabs>
        <w:spacing w:after="0" w:line="288" w:lineRule="auto"/>
        <w:ind w:firstLine="709"/>
        <w:jc w:val="both"/>
        <w:rPr>
          <w:rFonts w:eastAsia="Arial"/>
          <w:b/>
          <w:noProof/>
          <w:color w:val="000000" w:themeColor="text1"/>
          <w:sz w:val="26"/>
          <w:szCs w:val="26"/>
          <w:lang w:val="pl-PL"/>
        </w:rPr>
      </w:pPr>
    </w:p>
    <w:p w14:paraId="6D6002BD" w14:textId="77777777" w:rsidR="005B13EB" w:rsidRPr="00BC1B3E" w:rsidRDefault="005B13EB" w:rsidP="00D60553">
      <w:pPr>
        <w:tabs>
          <w:tab w:val="left" w:pos="284"/>
        </w:tabs>
        <w:spacing w:after="0" w:line="288" w:lineRule="auto"/>
        <w:ind w:firstLine="709"/>
        <w:jc w:val="both"/>
        <w:rPr>
          <w:rFonts w:asciiTheme="majorHAnsi" w:hAnsiTheme="majorHAnsi" w:cstheme="majorHAnsi"/>
          <w:b/>
          <w:color w:val="000000" w:themeColor="text1"/>
          <w:sz w:val="26"/>
          <w:szCs w:val="26"/>
          <w:lang w:val="pl-PL"/>
        </w:rPr>
      </w:pPr>
    </w:p>
    <w:p w14:paraId="7D50E48F" w14:textId="77777777" w:rsidR="00D60553" w:rsidRDefault="00D60553" w:rsidP="00D60553">
      <w:pPr>
        <w:spacing w:after="0" w:line="288" w:lineRule="auto"/>
        <w:rPr>
          <w:rFonts w:asciiTheme="majorHAnsi" w:eastAsiaTheme="majorEastAsia" w:hAnsiTheme="majorHAnsi" w:cstheme="majorHAnsi"/>
          <w:b/>
          <w:color w:val="000000" w:themeColor="text1"/>
          <w:sz w:val="26"/>
          <w:szCs w:val="26"/>
          <w:lang w:val="vi-VN"/>
          <w14:ligatures w14:val="none"/>
        </w:rPr>
      </w:pPr>
      <w:r>
        <w:rPr>
          <w:rFonts w:cstheme="majorHAnsi"/>
          <w:b/>
          <w:color w:val="000000" w:themeColor="text1"/>
          <w:sz w:val="26"/>
          <w:szCs w:val="26"/>
          <w:lang w:val="vi-VN"/>
        </w:rPr>
        <w:br w:type="page"/>
      </w:r>
    </w:p>
    <w:p w14:paraId="7708262C" w14:textId="28EBE8DB" w:rsidR="00790D69" w:rsidRPr="00BC1B3E" w:rsidRDefault="006925A9" w:rsidP="00D60553">
      <w:pPr>
        <w:pStyle w:val="TOCHeading"/>
        <w:spacing w:before="0" w:line="288" w:lineRule="auto"/>
        <w:ind w:firstLine="709"/>
        <w:jc w:val="center"/>
        <w:rPr>
          <w:rFonts w:cstheme="majorHAnsi"/>
          <w:b/>
          <w:color w:val="000000" w:themeColor="text1"/>
          <w:sz w:val="26"/>
          <w:szCs w:val="26"/>
          <w:lang w:val="pl-PL"/>
        </w:rPr>
      </w:pPr>
      <w:r w:rsidRPr="00BC1B3E">
        <w:rPr>
          <w:rFonts w:cstheme="majorHAnsi"/>
          <w:b/>
          <w:color w:val="000000" w:themeColor="text1"/>
          <w:sz w:val="26"/>
          <w:szCs w:val="26"/>
          <w:lang w:val="vi-VN"/>
        </w:rPr>
        <w:lastRenderedPageBreak/>
        <w:t>MỤC LỤC</w:t>
      </w:r>
    </w:p>
    <w:sdt>
      <w:sdtPr>
        <w:rPr>
          <w:color w:val="000000" w:themeColor="text1"/>
          <w:sz w:val="26"/>
          <w:szCs w:val="26"/>
        </w:rPr>
        <w:id w:val="886381473"/>
        <w:docPartObj>
          <w:docPartGallery w:val="Table of Contents"/>
          <w:docPartUnique/>
        </w:docPartObj>
      </w:sdtPr>
      <w:sdtEndPr>
        <w:rPr>
          <w:rFonts w:asciiTheme="majorHAnsi" w:hAnsiTheme="majorHAnsi" w:cstheme="majorHAnsi"/>
          <w:bCs/>
          <w:noProof/>
        </w:rPr>
      </w:sdtEndPr>
      <w:sdtContent>
        <w:p w14:paraId="172955E4" w14:textId="6DD30F62" w:rsidR="00D60553" w:rsidRPr="00D60553" w:rsidRDefault="00D60553" w:rsidP="00D60553">
          <w:pPr>
            <w:tabs>
              <w:tab w:val="right" w:leader="dot" w:pos="9355"/>
            </w:tabs>
            <w:spacing w:after="0" w:line="288" w:lineRule="auto"/>
            <w:rPr>
              <w:rFonts w:asciiTheme="majorHAnsi" w:hAnsiTheme="majorHAnsi" w:cstheme="majorHAnsi"/>
              <w:b/>
              <w:color w:val="000000" w:themeColor="text1"/>
              <w:sz w:val="26"/>
              <w:szCs w:val="26"/>
            </w:rPr>
          </w:pPr>
          <w:r w:rsidRPr="00BC1B3E">
            <w:rPr>
              <w:rFonts w:asciiTheme="majorHAnsi" w:hAnsiTheme="majorHAnsi" w:cstheme="majorHAnsi"/>
              <w:b/>
              <w:color w:val="000000" w:themeColor="text1"/>
              <w:sz w:val="26"/>
              <w:szCs w:val="26"/>
              <w:lang w:val="vi-VN"/>
            </w:rPr>
            <w:t>PHẦN MỞ ĐẦU</w:t>
          </w:r>
          <w:r>
            <w:rPr>
              <w:rFonts w:asciiTheme="majorHAnsi" w:hAnsiTheme="majorHAnsi" w:cstheme="majorHAnsi"/>
              <w:b/>
              <w:color w:val="000000" w:themeColor="text1"/>
              <w:sz w:val="26"/>
              <w:szCs w:val="26"/>
              <w:lang w:val="vi-VN"/>
            </w:rPr>
            <w:tab/>
          </w:r>
          <w:r>
            <w:rPr>
              <w:rFonts w:asciiTheme="majorHAnsi" w:hAnsiTheme="majorHAnsi" w:cstheme="majorHAnsi"/>
              <w:b/>
              <w:color w:val="000000" w:themeColor="text1"/>
              <w:sz w:val="26"/>
              <w:szCs w:val="26"/>
            </w:rPr>
            <w:t>1</w:t>
          </w:r>
        </w:p>
        <w:p w14:paraId="0712DEB8" w14:textId="68667336" w:rsidR="00D60553" w:rsidRPr="00D60553" w:rsidRDefault="006925A9" w:rsidP="00D60553">
          <w:pPr>
            <w:pStyle w:val="TOC1"/>
            <w:tabs>
              <w:tab w:val="right" w:leader="dot" w:pos="9345"/>
            </w:tabs>
            <w:spacing w:before="0" w:line="288" w:lineRule="auto"/>
            <w:ind w:left="0" w:right="-1"/>
            <w:jc w:val="both"/>
            <w:rPr>
              <w:rFonts w:asciiTheme="minorHAnsi" w:eastAsiaTheme="minorEastAsia" w:hAnsiTheme="minorHAnsi" w:cstheme="minorBidi"/>
              <w:b w:val="0"/>
              <w:bCs w:val="0"/>
              <w:noProof/>
              <w:sz w:val="22"/>
              <w:szCs w:val="22"/>
              <w:lang w:val="en-US"/>
              <w14:ligatures w14:val="none"/>
            </w:rPr>
          </w:pPr>
          <w:r w:rsidRPr="00D60553">
            <w:rPr>
              <w:rFonts w:asciiTheme="majorHAnsi" w:hAnsiTheme="majorHAnsi" w:cstheme="majorHAnsi"/>
              <w:b w:val="0"/>
              <w:color w:val="000000" w:themeColor="text1"/>
              <w:sz w:val="26"/>
              <w:szCs w:val="26"/>
            </w:rPr>
            <w:fldChar w:fldCharType="begin"/>
          </w:r>
          <w:r w:rsidRPr="00D60553">
            <w:rPr>
              <w:rFonts w:asciiTheme="majorHAnsi" w:hAnsiTheme="majorHAnsi" w:cstheme="majorHAnsi"/>
              <w:b w:val="0"/>
              <w:color w:val="000000" w:themeColor="text1"/>
              <w:sz w:val="26"/>
              <w:szCs w:val="26"/>
            </w:rPr>
            <w:instrText xml:space="preserve"> TOC \o "1-4" \h \z \u </w:instrText>
          </w:r>
          <w:r w:rsidRPr="00D60553">
            <w:rPr>
              <w:rFonts w:asciiTheme="majorHAnsi" w:hAnsiTheme="majorHAnsi" w:cstheme="majorHAnsi"/>
              <w:b w:val="0"/>
              <w:color w:val="000000" w:themeColor="text1"/>
              <w:sz w:val="26"/>
              <w:szCs w:val="26"/>
            </w:rPr>
            <w:fldChar w:fldCharType="separate"/>
          </w:r>
          <w:hyperlink w:anchor="_Toc211953867" w:history="1">
            <w:r w:rsidR="00D60553" w:rsidRPr="00D60553">
              <w:rPr>
                <w:rStyle w:val="Hyperlink"/>
                <w:rFonts w:cstheme="majorHAnsi"/>
                <w:b w:val="0"/>
                <w:noProof/>
                <w:lang w:val="vi-VN"/>
              </w:rPr>
              <w:t>1. Tính cấp thiết của việc nghiên cứu đề án</w:t>
            </w:r>
            <w:r w:rsidR="00D60553" w:rsidRPr="00D60553">
              <w:rPr>
                <w:b w:val="0"/>
                <w:noProof/>
                <w:webHidden/>
              </w:rPr>
              <w:tab/>
            </w:r>
            <w:r w:rsidR="00D60553" w:rsidRPr="00D60553">
              <w:rPr>
                <w:b w:val="0"/>
                <w:noProof/>
                <w:webHidden/>
              </w:rPr>
              <w:fldChar w:fldCharType="begin"/>
            </w:r>
            <w:r w:rsidR="00D60553" w:rsidRPr="00D60553">
              <w:rPr>
                <w:b w:val="0"/>
                <w:noProof/>
                <w:webHidden/>
              </w:rPr>
              <w:instrText xml:space="preserve"> PAGEREF _Toc211953867 \h </w:instrText>
            </w:r>
            <w:r w:rsidR="00D60553" w:rsidRPr="00D60553">
              <w:rPr>
                <w:b w:val="0"/>
                <w:noProof/>
                <w:webHidden/>
              </w:rPr>
            </w:r>
            <w:r w:rsidR="00D60553" w:rsidRPr="00D60553">
              <w:rPr>
                <w:b w:val="0"/>
                <w:noProof/>
                <w:webHidden/>
              </w:rPr>
              <w:fldChar w:fldCharType="separate"/>
            </w:r>
            <w:r w:rsidR="002B0F35">
              <w:rPr>
                <w:b w:val="0"/>
                <w:noProof/>
                <w:webHidden/>
              </w:rPr>
              <w:t>1</w:t>
            </w:r>
            <w:r w:rsidR="00D60553" w:rsidRPr="00D60553">
              <w:rPr>
                <w:b w:val="0"/>
                <w:noProof/>
                <w:webHidden/>
              </w:rPr>
              <w:fldChar w:fldCharType="end"/>
            </w:r>
          </w:hyperlink>
        </w:p>
        <w:p w14:paraId="79F6E4D3" w14:textId="56978300" w:rsidR="00D60553" w:rsidRPr="00D60553" w:rsidRDefault="00D60553" w:rsidP="00D60553">
          <w:pPr>
            <w:pStyle w:val="TOC1"/>
            <w:tabs>
              <w:tab w:val="right" w:leader="dot" w:pos="9345"/>
            </w:tabs>
            <w:spacing w:before="0" w:line="288" w:lineRule="auto"/>
            <w:ind w:left="0" w:right="-1"/>
            <w:jc w:val="both"/>
            <w:rPr>
              <w:rFonts w:asciiTheme="minorHAnsi" w:eastAsiaTheme="minorEastAsia" w:hAnsiTheme="minorHAnsi" w:cstheme="minorBidi"/>
              <w:b w:val="0"/>
              <w:bCs w:val="0"/>
              <w:noProof/>
              <w:sz w:val="22"/>
              <w:szCs w:val="22"/>
              <w:lang w:val="en-US"/>
              <w14:ligatures w14:val="none"/>
            </w:rPr>
          </w:pPr>
          <w:hyperlink w:anchor="_Toc211953868" w:history="1">
            <w:r w:rsidRPr="00D60553">
              <w:rPr>
                <w:rStyle w:val="Hyperlink"/>
                <w:rFonts w:cstheme="majorHAnsi"/>
                <w:b w:val="0"/>
                <w:noProof/>
                <w:lang w:val="vi-VN"/>
              </w:rPr>
              <w:t>2. Tình hình nghiên cứu liên quan đến đề án</w:t>
            </w:r>
            <w:r w:rsidRPr="00D60553">
              <w:rPr>
                <w:b w:val="0"/>
                <w:noProof/>
                <w:webHidden/>
              </w:rPr>
              <w:tab/>
            </w:r>
            <w:r w:rsidRPr="00D60553">
              <w:rPr>
                <w:b w:val="0"/>
                <w:noProof/>
                <w:webHidden/>
              </w:rPr>
              <w:fldChar w:fldCharType="begin"/>
            </w:r>
            <w:r w:rsidRPr="00D60553">
              <w:rPr>
                <w:b w:val="0"/>
                <w:noProof/>
                <w:webHidden/>
              </w:rPr>
              <w:instrText xml:space="preserve"> PAGEREF _Toc211953868 \h </w:instrText>
            </w:r>
            <w:r w:rsidRPr="00D60553">
              <w:rPr>
                <w:b w:val="0"/>
                <w:noProof/>
                <w:webHidden/>
              </w:rPr>
            </w:r>
            <w:r w:rsidRPr="00D60553">
              <w:rPr>
                <w:b w:val="0"/>
                <w:noProof/>
                <w:webHidden/>
              </w:rPr>
              <w:fldChar w:fldCharType="separate"/>
            </w:r>
            <w:r w:rsidR="002B0F35">
              <w:rPr>
                <w:b w:val="0"/>
                <w:noProof/>
                <w:webHidden/>
              </w:rPr>
              <w:t>2</w:t>
            </w:r>
            <w:r w:rsidRPr="00D60553">
              <w:rPr>
                <w:b w:val="0"/>
                <w:noProof/>
                <w:webHidden/>
              </w:rPr>
              <w:fldChar w:fldCharType="end"/>
            </w:r>
          </w:hyperlink>
        </w:p>
        <w:p w14:paraId="0FB56466" w14:textId="70FC28C3" w:rsidR="00D60553" w:rsidRDefault="00D60553" w:rsidP="00D60553">
          <w:pPr>
            <w:pStyle w:val="TOC1"/>
            <w:tabs>
              <w:tab w:val="right" w:leader="dot" w:pos="9345"/>
            </w:tabs>
            <w:spacing w:before="0" w:line="288" w:lineRule="auto"/>
            <w:ind w:left="0" w:right="-1"/>
            <w:jc w:val="both"/>
            <w:rPr>
              <w:rStyle w:val="Hyperlink"/>
              <w:b w:val="0"/>
              <w:noProof/>
            </w:rPr>
          </w:pPr>
          <w:hyperlink w:anchor="_Toc211953869" w:history="1">
            <w:r w:rsidRPr="00D60553">
              <w:rPr>
                <w:rStyle w:val="Hyperlink"/>
                <w:rFonts w:cstheme="majorHAnsi"/>
                <w:b w:val="0"/>
                <w:noProof/>
                <w:lang w:val="vi-VN"/>
              </w:rPr>
              <w:t>3. Mục đích và nhiệm vụ nghiên cứu đề án</w:t>
            </w:r>
            <w:r w:rsidRPr="00D60553">
              <w:rPr>
                <w:b w:val="0"/>
                <w:noProof/>
                <w:webHidden/>
              </w:rPr>
              <w:tab/>
            </w:r>
            <w:r w:rsidRPr="00D60553">
              <w:rPr>
                <w:b w:val="0"/>
                <w:noProof/>
                <w:webHidden/>
              </w:rPr>
              <w:fldChar w:fldCharType="begin"/>
            </w:r>
            <w:r w:rsidRPr="00D60553">
              <w:rPr>
                <w:b w:val="0"/>
                <w:noProof/>
                <w:webHidden/>
              </w:rPr>
              <w:instrText xml:space="preserve"> PAGEREF _Toc211953869 \h </w:instrText>
            </w:r>
            <w:r w:rsidRPr="00D60553">
              <w:rPr>
                <w:b w:val="0"/>
                <w:noProof/>
                <w:webHidden/>
              </w:rPr>
            </w:r>
            <w:r w:rsidRPr="00D60553">
              <w:rPr>
                <w:b w:val="0"/>
                <w:noProof/>
                <w:webHidden/>
              </w:rPr>
              <w:fldChar w:fldCharType="separate"/>
            </w:r>
            <w:r w:rsidR="002B0F35">
              <w:rPr>
                <w:b w:val="0"/>
                <w:noProof/>
                <w:webHidden/>
              </w:rPr>
              <w:t>4</w:t>
            </w:r>
            <w:r w:rsidRPr="00D60553">
              <w:rPr>
                <w:b w:val="0"/>
                <w:noProof/>
                <w:webHidden/>
              </w:rPr>
              <w:fldChar w:fldCharType="end"/>
            </w:r>
          </w:hyperlink>
        </w:p>
        <w:p w14:paraId="3FF1E3D6" w14:textId="6F08EEA6" w:rsidR="00D60553" w:rsidRPr="00D60553" w:rsidRDefault="00D60553" w:rsidP="00D60553">
          <w:pPr>
            <w:tabs>
              <w:tab w:val="right" w:leader="dot" w:pos="9355"/>
            </w:tabs>
            <w:spacing w:after="0" w:line="288" w:lineRule="auto"/>
            <w:jc w:val="both"/>
            <w:rPr>
              <w:rFonts w:cstheme="majorHAnsi"/>
              <w:bCs/>
              <w:color w:val="000000" w:themeColor="text1"/>
              <w:sz w:val="26"/>
              <w:szCs w:val="26"/>
            </w:rPr>
          </w:pPr>
          <w:r w:rsidRPr="00D60553">
            <w:rPr>
              <w:rFonts w:cstheme="majorHAnsi"/>
              <w:bCs/>
              <w:color w:val="000000" w:themeColor="text1"/>
              <w:sz w:val="26"/>
              <w:szCs w:val="26"/>
              <w:lang w:val="vi-VN"/>
            </w:rPr>
            <w:t>4. Đối tượng và phạm vi nghiên cứu đề án</w:t>
          </w:r>
          <w:r>
            <w:rPr>
              <w:rFonts w:cstheme="majorHAnsi"/>
              <w:bCs/>
              <w:color w:val="000000" w:themeColor="text1"/>
              <w:sz w:val="26"/>
              <w:szCs w:val="26"/>
              <w:lang w:val="vi-VN"/>
            </w:rPr>
            <w:tab/>
          </w:r>
          <w:r>
            <w:rPr>
              <w:rFonts w:cstheme="majorHAnsi"/>
              <w:bCs/>
              <w:color w:val="000000" w:themeColor="text1"/>
              <w:sz w:val="26"/>
              <w:szCs w:val="26"/>
            </w:rPr>
            <w:t>4</w:t>
          </w:r>
        </w:p>
        <w:p w14:paraId="3CD94657" w14:textId="713424A5" w:rsidR="00D60553" w:rsidRPr="00D60553" w:rsidRDefault="00D60553" w:rsidP="00D60553">
          <w:pPr>
            <w:pStyle w:val="TOC1"/>
            <w:tabs>
              <w:tab w:val="right" w:leader="dot" w:pos="9345"/>
            </w:tabs>
            <w:spacing w:before="0" w:line="288" w:lineRule="auto"/>
            <w:ind w:left="0" w:right="-1"/>
            <w:jc w:val="both"/>
            <w:rPr>
              <w:rFonts w:asciiTheme="minorHAnsi" w:eastAsiaTheme="minorEastAsia" w:hAnsiTheme="minorHAnsi" w:cstheme="minorBidi"/>
              <w:b w:val="0"/>
              <w:bCs w:val="0"/>
              <w:noProof/>
              <w:sz w:val="22"/>
              <w:szCs w:val="22"/>
              <w:lang w:val="en-US"/>
              <w14:ligatures w14:val="none"/>
            </w:rPr>
          </w:pPr>
          <w:hyperlink w:anchor="_Toc211953870" w:history="1">
            <w:r w:rsidRPr="00D60553">
              <w:rPr>
                <w:rStyle w:val="Hyperlink"/>
                <w:rFonts w:cstheme="majorHAnsi"/>
                <w:b w:val="0"/>
                <w:noProof/>
                <w:lang w:val="vi-VN"/>
              </w:rPr>
              <w:t>5. Phươ</w:t>
            </w:r>
            <w:r w:rsidRPr="00D60553">
              <w:rPr>
                <w:rStyle w:val="Hyperlink"/>
                <w:rFonts w:cstheme="majorHAnsi"/>
                <w:b w:val="0"/>
                <w:noProof/>
                <w:lang w:val="vi-VN"/>
              </w:rPr>
              <w:t>ng pháp nghiên cứu đề án</w:t>
            </w:r>
            <w:r w:rsidRPr="00D60553">
              <w:rPr>
                <w:b w:val="0"/>
                <w:noProof/>
                <w:webHidden/>
              </w:rPr>
              <w:tab/>
            </w:r>
            <w:r w:rsidRPr="00D60553">
              <w:rPr>
                <w:b w:val="0"/>
                <w:noProof/>
                <w:webHidden/>
              </w:rPr>
              <w:fldChar w:fldCharType="begin"/>
            </w:r>
            <w:r w:rsidRPr="00D60553">
              <w:rPr>
                <w:b w:val="0"/>
                <w:noProof/>
                <w:webHidden/>
              </w:rPr>
              <w:instrText xml:space="preserve"> PAGEREF _Toc211953870 \h </w:instrText>
            </w:r>
            <w:r w:rsidRPr="00D60553">
              <w:rPr>
                <w:b w:val="0"/>
                <w:noProof/>
                <w:webHidden/>
              </w:rPr>
            </w:r>
            <w:r w:rsidRPr="00D60553">
              <w:rPr>
                <w:b w:val="0"/>
                <w:noProof/>
                <w:webHidden/>
              </w:rPr>
              <w:fldChar w:fldCharType="separate"/>
            </w:r>
            <w:r w:rsidR="002B0F35">
              <w:rPr>
                <w:b w:val="0"/>
                <w:noProof/>
                <w:webHidden/>
              </w:rPr>
              <w:t>4</w:t>
            </w:r>
            <w:r w:rsidRPr="00D60553">
              <w:rPr>
                <w:b w:val="0"/>
                <w:noProof/>
                <w:webHidden/>
              </w:rPr>
              <w:fldChar w:fldCharType="end"/>
            </w:r>
          </w:hyperlink>
        </w:p>
        <w:p w14:paraId="766C54AA" w14:textId="4CFE5DBD" w:rsidR="00D60553" w:rsidRPr="00D60553" w:rsidRDefault="00D60553" w:rsidP="00D60553">
          <w:pPr>
            <w:pStyle w:val="TOC1"/>
            <w:tabs>
              <w:tab w:val="right" w:leader="dot" w:pos="9345"/>
            </w:tabs>
            <w:spacing w:before="0" w:line="288" w:lineRule="auto"/>
            <w:ind w:left="0" w:right="-1"/>
            <w:jc w:val="both"/>
            <w:rPr>
              <w:rFonts w:asciiTheme="minorHAnsi" w:eastAsiaTheme="minorEastAsia" w:hAnsiTheme="minorHAnsi" w:cstheme="minorBidi"/>
              <w:b w:val="0"/>
              <w:bCs w:val="0"/>
              <w:noProof/>
              <w:sz w:val="22"/>
              <w:szCs w:val="22"/>
              <w:lang w:val="en-US"/>
              <w14:ligatures w14:val="none"/>
            </w:rPr>
          </w:pPr>
          <w:hyperlink w:anchor="_Toc211953871" w:history="1">
            <w:r w:rsidRPr="00D60553">
              <w:rPr>
                <w:rStyle w:val="Hyperlink"/>
                <w:rFonts w:cstheme="majorHAnsi"/>
                <w:b w:val="0"/>
                <w:noProof/>
                <w:lang w:val="vi-VN"/>
              </w:rPr>
              <w:t>6. Ý nghĩa khoa học và ý nghĩa thực tiễn của đề án</w:t>
            </w:r>
            <w:r w:rsidRPr="00D60553">
              <w:rPr>
                <w:b w:val="0"/>
                <w:noProof/>
                <w:webHidden/>
              </w:rPr>
              <w:tab/>
            </w:r>
            <w:r w:rsidRPr="00D60553">
              <w:rPr>
                <w:b w:val="0"/>
                <w:noProof/>
                <w:webHidden/>
              </w:rPr>
              <w:fldChar w:fldCharType="begin"/>
            </w:r>
            <w:r w:rsidRPr="00D60553">
              <w:rPr>
                <w:b w:val="0"/>
                <w:noProof/>
                <w:webHidden/>
              </w:rPr>
              <w:instrText xml:space="preserve"> PAGEREF _Toc211953871 \h </w:instrText>
            </w:r>
            <w:r w:rsidRPr="00D60553">
              <w:rPr>
                <w:b w:val="0"/>
                <w:noProof/>
                <w:webHidden/>
              </w:rPr>
            </w:r>
            <w:r w:rsidRPr="00D60553">
              <w:rPr>
                <w:b w:val="0"/>
                <w:noProof/>
                <w:webHidden/>
              </w:rPr>
              <w:fldChar w:fldCharType="separate"/>
            </w:r>
            <w:r w:rsidR="002B0F35">
              <w:rPr>
                <w:b w:val="0"/>
                <w:noProof/>
                <w:webHidden/>
              </w:rPr>
              <w:t>5</w:t>
            </w:r>
            <w:r w:rsidRPr="00D60553">
              <w:rPr>
                <w:b w:val="0"/>
                <w:noProof/>
                <w:webHidden/>
              </w:rPr>
              <w:fldChar w:fldCharType="end"/>
            </w:r>
          </w:hyperlink>
        </w:p>
        <w:p w14:paraId="34F8EE87" w14:textId="374D7D8D" w:rsidR="00D60553" w:rsidRPr="00D60553" w:rsidRDefault="00D60553" w:rsidP="00D60553">
          <w:pPr>
            <w:pStyle w:val="TOC1"/>
            <w:tabs>
              <w:tab w:val="right" w:leader="dot" w:pos="9345"/>
            </w:tabs>
            <w:spacing w:before="0" w:line="288" w:lineRule="auto"/>
            <w:ind w:left="0" w:right="-1"/>
            <w:jc w:val="both"/>
            <w:rPr>
              <w:rFonts w:asciiTheme="minorHAnsi" w:eastAsiaTheme="minorEastAsia" w:hAnsiTheme="minorHAnsi" w:cstheme="minorBidi"/>
              <w:b w:val="0"/>
              <w:bCs w:val="0"/>
              <w:noProof/>
              <w:sz w:val="22"/>
              <w:szCs w:val="22"/>
              <w:lang w:val="en-US"/>
              <w14:ligatures w14:val="none"/>
            </w:rPr>
          </w:pPr>
          <w:hyperlink w:anchor="_Toc211953872" w:history="1">
            <w:r w:rsidRPr="00D60553">
              <w:rPr>
                <w:rStyle w:val="Hyperlink"/>
                <w:rFonts w:cstheme="majorHAnsi"/>
                <w:b w:val="0"/>
                <w:noProof/>
                <w:lang w:val="vi-VN"/>
              </w:rPr>
              <w:t>7. Kết cấu của đề án</w:t>
            </w:r>
            <w:r w:rsidRPr="00D60553">
              <w:rPr>
                <w:b w:val="0"/>
                <w:noProof/>
                <w:webHidden/>
              </w:rPr>
              <w:tab/>
            </w:r>
            <w:r w:rsidRPr="00D60553">
              <w:rPr>
                <w:b w:val="0"/>
                <w:noProof/>
                <w:webHidden/>
              </w:rPr>
              <w:fldChar w:fldCharType="begin"/>
            </w:r>
            <w:r w:rsidRPr="00D60553">
              <w:rPr>
                <w:b w:val="0"/>
                <w:noProof/>
                <w:webHidden/>
              </w:rPr>
              <w:instrText xml:space="preserve"> PAGEREF _Toc211953872 \h </w:instrText>
            </w:r>
            <w:r w:rsidRPr="00D60553">
              <w:rPr>
                <w:b w:val="0"/>
                <w:noProof/>
                <w:webHidden/>
              </w:rPr>
            </w:r>
            <w:r w:rsidRPr="00D60553">
              <w:rPr>
                <w:b w:val="0"/>
                <w:noProof/>
                <w:webHidden/>
              </w:rPr>
              <w:fldChar w:fldCharType="separate"/>
            </w:r>
            <w:r w:rsidR="002B0F35">
              <w:rPr>
                <w:b w:val="0"/>
                <w:noProof/>
                <w:webHidden/>
              </w:rPr>
              <w:t>5</w:t>
            </w:r>
            <w:r w:rsidRPr="00D60553">
              <w:rPr>
                <w:b w:val="0"/>
                <w:noProof/>
                <w:webHidden/>
              </w:rPr>
              <w:fldChar w:fldCharType="end"/>
            </w:r>
          </w:hyperlink>
        </w:p>
        <w:p w14:paraId="4CB63B6A" w14:textId="65ACCCC7" w:rsidR="00D60553" w:rsidRPr="00D60553" w:rsidRDefault="00D60553" w:rsidP="00D60553">
          <w:pPr>
            <w:pStyle w:val="TOC1"/>
            <w:tabs>
              <w:tab w:val="right" w:leader="dot" w:pos="9345"/>
            </w:tabs>
            <w:spacing w:before="0" w:line="288" w:lineRule="auto"/>
            <w:ind w:left="0" w:right="-1"/>
            <w:jc w:val="both"/>
            <w:rPr>
              <w:rFonts w:asciiTheme="minorHAnsi" w:eastAsiaTheme="minorEastAsia" w:hAnsiTheme="minorHAnsi" w:cstheme="minorBidi"/>
              <w:bCs w:val="0"/>
              <w:noProof/>
              <w:sz w:val="22"/>
              <w:szCs w:val="22"/>
              <w:lang w:val="en-US"/>
              <w14:ligatures w14:val="none"/>
            </w:rPr>
          </w:pPr>
          <w:hyperlink w:anchor="_Toc211953873" w:history="1">
            <w:r w:rsidRPr="00D60553">
              <w:rPr>
                <w:rStyle w:val="Hyperlink"/>
                <w:rFonts w:asciiTheme="majorHAnsi" w:hAnsiTheme="majorHAnsi" w:cstheme="majorHAnsi"/>
                <w:noProof/>
                <w:u w:val="none"/>
              </w:rPr>
              <w:t>Chương 1</w:t>
            </w:r>
            <w:r w:rsidRPr="00D60553">
              <w:rPr>
                <w:noProof/>
                <w:webHidden/>
                <w:lang w:val="en-US"/>
              </w:rPr>
              <w:t>.</w:t>
            </w:r>
          </w:hyperlink>
          <w:r w:rsidRPr="00D60553">
            <w:rPr>
              <w:rStyle w:val="Hyperlink"/>
              <w:noProof/>
              <w:u w:val="none"/>
              <w:lang w:val="en-US"/>
            </w:rPr>
            <w:t xml:space="preserve"> </w:t>
          </w:r>
          <w:hyperlink w:anchor="_Toc211953874" w:history="1">
            <w:r w:rsidRPr="00D60553">
              <w:rPr>
                <w:rStyle w:val="Hyperlink"/>
                <w:rFonts w:asciiTheme="majorHAnsi" w:hAnsiTheme="majorHAnsi" w:cstheme="majorHAnsi"/>
                <w:noProof/>
              </w:rPr>
              <w:t xml:space="preserve">MỘT SỐ VẤN ĐỀ LÝ LUẬN PHÁP LUẬT VỀ HỢP ĐỒNG </w:t>
            </w:r>
            <w:r w:rsidRPr="00D60553">
              <w:rPr>
                <w:rStyle w:val="Hyperlink"/>
                <w:rFonts w:asciiTheme="majorHAnsi" w:hAnsiTheme="majorHAnsi" w:cstheme="majorHAnsi"/>
                <w:noProof/>
                <w:lang w:val="vi-VN"/>
              </w:rPr>
              <w:t>THUÊ DỊCH VỤ CÔNG NGHỆ THÔNG TIN</w:t>
            </w:r>
            <w:r w:rsidRPr="00D60553">
              <w:rPr>
                <w:noProof/>
                <w:webHidden/>
              </w:rPr>
              <w:tab/>
            </w:r>
            <w:r w:rsidRPr="00D60553">
              <w:rPr>
                <w:noProof/>
                <w:webHidden/>
              </w:rPr>
              <w:fldChar w:fldCharType="begin"/>
            </w:r>
            <w:r w:rsidRPr="00D60553">
              <w:rPr>
                <w:noProof/>
                <w:webHidden/>
              </w:rPr>
              <w:instrText xml:space="preserve"> PAGEREF _Toc211953874 \h </w:instrText>
            </w:r>
            <w:r w:rsidRPr="00D60553">
              <w:rPr>
                <w:noProof/>
                <w:webHidden/>
              </w:rPr>
            </w:r>
            <w:r w:rsidRPr="00D60553">
              <w:rPr>
                <w:noProof/>
                <w:webHidden/>
              </w:rPr>
              <w:fldChar w:fldCharType="separate"/>
            </w:r>
            <w:r w:rsidR="002B0F35">
              <w:rPr>
                <w:noProof/>
                <w:webHidden/>
              </w:rPr>
              <w:t>6</w:t>
            </w:r>
            <w:r w:rsidRPr="00D60553">
              <w:rPr>
                <w:noProof/>
                <w:webHidden/>
              </w:rPr>
              <w:fldChar w:fldCharType="end"/>
            </w:r>
          </w:hyperlink>
        </w:p>
        <w:p w14:paraId="06124188" w14:textId="6ABE8DE2" w:rsidR="00D60553" w:rsidRPr="00D60553" w:rsidRDefault="00D60553" w:rsidP="00D60553">
          <w:pPr>
            <w:pStyle w:val="TOC2"/>
            <w:tabs>
              <w:tab w:val="right" w:leader="dot" w:pos="9345"/>
            </w:tabs>
            <w:spacing w:before="0" w:line="288" w:lineRule="auto"/>
            <w:ind w:left="0" w:right="-1" w:firstLine="0"/>
            <w:jc w:val="both"/>
            <w:rPr>
              <w:rFonts w:asciiTheme="minorHAnsi" w:eastAsiaTheme="minorEastAsia" w:hAnsiTheme="minorHAnsi" w:cstheme="minorBidi"/>
              <w:b/>
              <w:noProof/>
              <w:sz w:val="22"/>
              <w:szCs w:val="22"/>
              <w:lang w:val="en-US"/>
              <w14:ligatures w14:val="none"/>
            </w:rPr>
          </w:pPr>
          <w:hyperlink w:anchor="_Toc211953875" w:history="1">
            <w:r w:rsidRPr="00D60553">
              <w:rPr>
                <w:rStyle w:val="Hyperlink"/>
                <w:rFonts w:asciiTheme="majorHAnsi" w:hAnsiTheme="majorHAnsi" w:cstheme="majorHAnsi"/>
                <w:b/>
                <w:iCs/>
                <w:noProof/>
                <w:lang w:val="vi-VN"/>
              </w:rPr>
              <w:t xml:space="preserve">1.1. </w:t>
            </w:r>
            <w:r w:rsidRPr="00D60553">
              <w:rPr>
                <w:rStyle w:val="Hyperlink"/>
                <w:b/>
                <w:iCs/>
                <w:noProof/>
                <w:lang w:val="vi-VN"/>
              </w:rPr>
              <w:t>Khái quát pháp luật về hợp đồng thuê dịch vụ công nghệ thông tin</w:t>
            </w:r>
            <w:r w:rsidRPr="00D60553">
              <w:rPr>
                <w:b/>
                <w:noProof/>
                <w:webHidden/>
              </w:rPr>
              <w:tab/>
            </w:r>
            <w:r w:rsidRPr="00D60553">
              <w:rPr>
                <w:b/>
                <w:noProof/>
                <w:webHidden/>
              </w:rPr>
              <w:fldChar w:fldCharType="begin"/>
            </w:r>
            <w:r w:rsidRPr="00D60553">
              <w:rPr>
                <w:b/>
                <w:noProof/>
                <w:webHidden/>
              </w:rPr>
              <w:instrText xml:space="preserve"> PAGEREF _Toc211953875 \h </w:instrText>
            </w:r>
            <w:r w:rsidRPr="00D60553">
              <w:rPr>
                <w:b/>
                <w:noProof/>
                <w:webHidden/>
              </w:rPr>
            </w:r>
            <w:r w:rsidRPr="00D60553">
              <w:rPr>
                <w:b/>
                <w:noProof/>
                <w:webHidden/>
              </w:rPr>
              <w:fldChar w:fldCharType="separate"/>
            </w:r>
            <w:r w:rsidR="002B0F35">
              <w:rPr>
                <w:b/>
                <w:noProof/>
                <w:webHidden/>
              </w:rPr>
              <w:t>6</w:t>
            </w:r>
            <w:r w:rsidRPr="00D60553">
              <w:rPr>
                <w:b/>
                <w:noProof/>
                <w:webHidden/>
              </w:rPr>
              <w:fldChar w:fldCharType="end"/>
            </w:r>
          </w:hyperlink>
        </w:p>
        <w:p w14:paraId="0568A0BA" w14:textId="1E33BAC1"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876" w:history="1">
            <w:r w:rsidRPr="00D60553">
              <w:rPr>
                <w:rStyle w:val="Hyperlink"/>
                <w:rFonts w:asciiTheme="majorHAnsi" w:hAnsiTheme="majorHAnsi" w:cstheme="majorHAnsi"/>
                <w:noProof/>
                <w:lang w:val="vi-VN"/>
              </w:rPr>
              <w:t xml:space="preserve">1.1.1. </w:t>
            </w:r>
            <w:r w:rsidRPr="00D60553">
              <w:rPr>
                <w:rStyle w:val="Hyperlink"/>
                <w:rFonts w:asciiTheme="majorHAnsi" w:hAnsiTheme="majorHAnsi" w:cstheme="majorHAnsi"/>
                <w:noProof/>
              </w:rPr>
              <w:t>Khái</w:t>
            </w:r>
            <w:r w:rsidRPr="00D60553">
              <w:rPr>
                <w:rStyle w:val="Hyperlink"/>
                <w:rFonts w:asciiTheme="majorHAnsi" w:hAnsiTheme="majorHAnsi" w:cstheme="majorHAnsi"/>
                <w:noProof/>
                <w:spacing w:val="-3"/>
              </w:rPr>
              <w:t xml:space="preserve"> </w:t>
            </w:r>
            <w:r w:rsidRPr="00D60553">
              <w:rPr>
                <w:rStyle w:val="Hyperlink"/>
                <w:rFonts w:asciiTheme="majorHAnsi" w:hAnsiTheme="majorHAnsi" w:cstheme="majorHAnsi"/>
                <w:noProof/>
                <w:spacing w:val="-3"/>
                <w:lang w:val="vi-VN"/>
              </w:rPr>
              <w:t xml:space="preserve">niệm, đặc điểm của </w:t>
            </w:r>
            <w:r w:rsidRPr="00D60553">
              <w:rPr>
                <w:rStyle w:val="Hyperlink"/>
                <w:rFonts w:asciiTheme="majorHAnsi" w:hAnsiTheme="majorHAnsi" w:cstheme="majorHAnsi"/>
                <w:noProof/>
              </w:rPr>
              <w:t>hợp</w:t>
            </w:r>
            <w:r w:rsidRPr="00D60553">
              <w:rPr>
                <w:rStyle w:val="Hyperlink"/>
                <w:rFonts w:asciiTheme="majorHAnsi" w:hAnsiTheme="majorHAnsi" w:cstheme="majorHAnsi"/>
                <w:noProof/>
                <w:spacing w:val="-2"/>
              </w:rPr>
              <w:t xml:space="preserve"> </w:t>
            </w:r>
            <w:r w:rsidRPr="00D60553">
              <w:rPr>
                <w:rStyle w:val="Hyperlink"/>
                <w:rFonts w:asciiTheme="majorHAnsi" w:hAnsiTheme="majorHAnsi" w:cstheme="majorHAnsi"/>
                <w:noProof/>
              </w:rPr>
              <w:t>đồng</w:t>
            </w:r>
            <w:r w:rsidRPr="00D60553">
              <w:rPr>
                <w:rStyle w:val="Hyperlink"/>
                <w:rFonts w:asciiTheme="majorHAnsi" w:hAnsiTheme="majorHAnsi" w:cstheme="majorHAnsi"/>
                <w:noProof/>
                <w:spacing w:val="-2"/>
              </w:rPr>
              <w:t xml:space="preserve"> </w:t>
            </w:r>
            <w:r w:rsidRPr="00D60553">
              <w:rPr>
                <w:rStyle w:val="Hyperlink"/>
                <w:rFonts w:asciiTheme="majorHAnsi" w:hAnsiTheme="majorHAnsi" w:cstheme="majorHAnsi"/>
                <w:noProof/>
                <w:lang w:val="vi-VN"/>
              </w:rPr>
              <w:t>thuê</w:t>
            </w:r>
            <w:r w:rsidRPr="00D60553">
              <w:rPr>
                <w:rStyle w:val="Hyperlink"/>
                <w:rFonts w:asciiTheme="majorHAnsi" w:hAnsiTheme="majorHAnsi" w:cstheme="majorHAnsi"/>
                <w:noProof/>
                <w:spacing w:val="-10"/>
                <w:lang w:val="vi-VN"/>
              </w:rPr>
              <w:t xml:space="preserve"> dịch vụ công nghệ thông tin</w:t>
            </w:r>
            <w:r w:rsidRPr="00D60553">
              <w:rPr>
                <w:noProof/>
                <w:webHidden/>
              </w:rPr>
              <w:tab/>
            </w:r>
            <w:r w:rsidRPr="00D60553">
              <w:rPr>
                <w:noProof/>
                <w:webHidden/>
              </w:rPr>
              <w:fldChar w:fldCharType="begin"/>
            </w:r>
            <w:r w:rsidRPr="00D60553">
              <w:rPr>
                <w:noProof/>
                <w:webHidden/>
              </w:rPr>
              <w:instrText xml:space="preserve"> PAGEREF _Toc211953876 \h </w:instrText>
            </w:r>
            <w:r w:rsidRPr="00D60553">
              <w:rPr>
                <w:noProof/>
                <w:webHidden/>
              </w:rPr>
            </w:r>
            <w:r w:rsidRPr="00D60553">
              <w:rPr>
                <w:noProof/>
                <w:webHidden/>
              </w:rPr>
              <w:fldChar w:fldCharType="separate"/>
            </w:r>
            <w:r w:rsidR="002B0F35">
              <w:rPr>
                <w:noProof/>
                <w:webHidden/>
              </w:rPr>
              <w:t>6</w:t>
            </w:r>
            <w:r w:rsidRPr="00D60553">
              <w:rPr>
                <w:noProof/>
                <w:webHidden/>
              </w:rPr>
              <w:fldChar w:fldCharType="end"/>
            </w:r>
          </w:hyperlink>
        </w:p>
        <w:p w14:paraId="19EABA64" w14:textId="57CA917C"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877" w:history="1">
            <w:r w:rsidRPr="00D60553">
              <w:rPr>
                <w:rStyle w:val="Hyperlink"/>
                <w:rFonts w:asciiTheme="majorHAnsi" w:hAnsiTheme="majorHAnsi" w:cstheme="majorHAnsi"/>
                <w:iCs/>
                <w:noProof/>
                <w:lang w:val="vi-VN"/>
              </w:rPr>
              <w:t xml:space="preserve">1.1.2. Khái niệm, đặc điểm của pháp luật về </w:t>
            </w:r>
            <w:r w:rsidRPr="00D60553">
              <w:rPr>
                <w:rStyle w:val="Hyperlink"/>
                <w:rFonts w:asciiTheme="majorHAnsi" w:hAnsiTheme="majorHAnsi" w:cstheme="majorHAnsi"/>
                <w:iCs/>
                <w:noProof/>
              </w:rPr>
              <w:t>hợp</w:t>
            </w:r>
            <w:r w:rsidRPr="00D60553">
              <w:rPr>
                <w:rStyle w:val="Hyperlink"/>
                <w:rFonts w:asciiTheme="majorHAnsi" w:hAnsiTheme="majorHAnsi" w:cstheme="majorHAnsi"/>
                <w:iCs/>
                <w:noProof/>
                <w:spacing w:val="-5"/>
              </w:rPr>
              <w:t xml:space="preserve"> </w:t>
            </w:r>
            <w:r w:rsidRPr="00D60553">
              <w:rPr>
                <w:rStyle w:val="Hyperlink"/>
                <w:rFonts w:asciiTheme="majorHAnsi" w:hAnsiTheme="majorHAnsi" w:cstheme="majorHAnsi"/>
                <w:iCs/>
                <w:noProof/>
              </w:rPr>
              <w:t>đồng</w:t>
            </w:r>
            <w:r w:rsidRPr="00D60553">
              <w:rPr>
                <w:rStyle w:val="Hyperlink"/>
                <w:rFonts w:asciiTheme="majorHAnsi" w:hAnsiTheme="majorHAnsi" w:cstheme="majorHAnsi"/>
                <w:iCs/>
                <w:noProof/>
                <w:spacing w:val="-2"/>
              </w:rPr>
              <w:t xml:space="preserve"> </w:t>
            </w:r>
            <w:r w:rsidRPr="00D60553">
              <w:rPr>
                <w:rStyle w:val="Hyperlink"/>
                <w:rFonts w:asciiTheme="majorHAnsi" w:hAnsiTheme="majorHAnsi" w:cstheme="majorHAnsi"/>
                <w:iCs/>
                <w:noProof/>
                <w:spacing w:val="-2"/>
                <w:lang w:val="vi-VN"/>
              </w:rPr>
              <w:t>thuê dịch vụ công nghệ thông tin</w:t>
            </w:r>
            <w:r w:rsidRPr="00D60553">
              <w:rPr>
                <w:noProof/>
                <w:webHidden/>
              </w:rPr>
              <w:tab/>
            </w:r>
            <w:r w:rsidRPr="00D60553">
              <w:rPr>
                <w:noProof/>
                <w:webHidden/>
              </w:rPr>
              <w:fldChar w:fldCharType="begin"/>
            </w:r>
            <w:r w:rsidRPr="00D60553">
              <w:rPr>
                <w:noProof/>
                <w:webHidden/>
              </w:rPr>
              <w:instrText xml:space="preserve"> PAGEREF _Toc211953877 \h </w:instrText>
            </w:r>
            <w:r w:rsidRPr="00D60553">
              <w:rPr>
                <w:noProof/>
                <w:webHidden/>
              </w:rPr>
            </w:r>
            <w:r w:rsidRPr="00D60553">
              <w:rPr>
                <w:noProof/>
                <w:webHidden/>
              </w:rPr>
              <w:fldChar w:fldCharType="separate"/>
            </w:r>
            <w:r w:rsidR="002B0F35">
              <w:rPr>
                <w:noProof/>
                <w:webHidden/>
              </w:rPr>
              <w:t>7</w:t>
            </w:r>
            <w:r w:rsidRPr="00D60553">
              <w:rPr>
                <w:noProof/>
                <w:webHidden/>
              </w:rPr>
              <w:fldChar w:fldCharType="end"/>
            </w:r>
          </w:hyperlink>
        </w:p>
        <w:p w14:paraId="5CFD585B" w14:textId="4E50B3BC"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878" w:history="1">
            <w:r w:rsidRPr="00D60553">
              <w:rPr>
                <w:rStyle w:val="Hyperlink"/>
                <w:rFonts w:asciiTheme="majorHAnsi" w:hAnsiTheme="majorHAnsi" w:cstheme="majorHAnsi"/>
                <w:iCs/>
                <w:noProof/>
                <w:spacing w:val="-6"/>
                <w:lang w:val="vi-VN"/>
              </w:rPr>
              <w:t>1.1.3. Nội dung cơ bản của pháp luật về hợp đồng thuê dịch vụ công nghệ thông tin</w:t>
            </w:r>
            <w:r w:rsidRPr="00D60553">
              <w:rPr>
                <w:noProof/>
                <w:webHidden/>
              </w:rPr>
              <w:tab/>
            </w:r>
            <w:r w:rsidRPr="00D60553">
              <w:rPr>
                <w:noProof/>
                <w:webHidden/>
              </w:rPr>
              <w:fldChar w:fldCharType="begin"/>
            </w:r>
            <w:r w:rsidRPr="00D60553">
              <w:rPr>
                <w:noProof/>
                <w:webHidden/>
              </w:rPr>
              <w:instrText xml:space="preserve"> PAGEREF _Toc211953878 \h </w:instrText>
            </w:r>
            <w:r w:rsidRPr="00D60553">
              <w:rPr>
                <w:noProof/>
                <w:webHidden/>
              </w:rPr>
            </w:r>
            <w:r w:rsidRPr="00D60553">
              <w:rPr>
                <w:noProof/>
                <w:webHidden/>
              </w:rPr>
              <w:fldChar w:fldCharType="separate"/>
            </w:r>
            <w:r w:rsidR="002B0F35">
              <w:rPr>
                <w:noProof/>
                <w:webHidden/>
              </w:rPr>
              <w:t>7</w:t>
            </w:r>
            <w:r w:rsidRPr="00D60553">
              <w:rPr>
                <w:noProof/>
                <w:webHidden/>
              </w:rPr>
              <w:fldChar w:fldCharType="end"/>
            </w:r>
          </w:hyperlink>
        </w:p>
        <w:p w14:paraId="7E338694" w14:textId="2E1BCC7E"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879" w:history="1">
            <w:r w:rsidRPr="00D60553">
              <w:rPr>
                <w:rStyle w:val="Hyperlink"/>
                <w:rFonts w:asciiTheme="majorHAnsi" w:hAnsiTheme="majorHAnsi" w:cstheme="majorHAnsi"/>
                <w:iCs/>
                <w:noProof/>
                <w:lang w:val="vi-VN"/>
              </w:rPr>
              <w:t>1.1.4. Vai trò của pháp luật về</w:t>
            </w:r>
            <w:r w:rsidRPr="00D60553">
              <w:rPr>
                <w:rStyle w:val="Hyperlink"/>
                <w:iCs/>
                <w:noProof/>
              </w:rPr>
              <w:t xml:space="preserve"> </w:t>
            </w:r>
            <w:r w:rsidRPr="00D60553">
              <w:rPr>
                <w:rStyle w:val="Hyperlink"/>
                <w:rFonts w:asciiTheme="majorHAnsi" w:hAnsiTheme="majorHAnsi" w:cstheme="majorHAnsi"/>
                <w:iCs/>
                <w:noProof/>
                <w:lang w:val="vi-VN"/>
              </w:rPr>
              <w:t>hợp đồng thuê dịch vụ công nghệ thông tin</w:t>
            </w:r>
            <w:r w:rsidRPr="00D60553">
              <w:rPr>
                <w:noProof/>
                <w:webHidden/>
              </w:rPr>
              <w:tab/>
            </w:r>
            <w:r w:rsidRPr="00D60553">
              <w:rPr>
                <w:noProof/>
                <w:webHidden/>
              </w:rPr>
              <w:fldChar w:fldCharType="begin"/>
            </w:r>
            <w:r w:rsidRPr="00D60553">
              <w:rPr>
                <w:noProof/>
                <w:webHidden/>
              </w:rPr>
              <w:instrText xml:space="preserve"> PAGEREF _Toc211953879 \h </w:instrText>
            </w:r>
            <w:r w:rsidRPr="00D60553">
              <w:rPr>
                <w:noProof/>
                <w:webHidden/>
              </w:rPr>
            </w:r>
            <w:r w:rsidRPr="00D60553">
              <w:rPr>
                <w:noProof/>
                <w:webHidden/>
              </w:rPr>
              <w:fldChar w:fldCharType="separate"/>
            </w:r>
            <w:r w:rsidR="002B0F35">
              <w:rPr>
                <w:noProof/>
                <w:webHidden/>
              </w:rPr>
              <w:t>7</w:t>
            </w:r>
            <w:r w:rsidRPr="00D60553">
              <w:rPr>
                <w:noProof/>
                <w:webHidden/>
              </w:rPr>
              <w:fldChar w:fldCharType="end"/>
            </w:r>
          </w:hyperlink>
        </w:p>
        <w:p w14:paraId="19BECEB5" w14:textId="165E506C" w:rsidR="00D60553" w:rsidRPr="00D60553" w:rsidRDefault="00D60553" w:rsidP="00D60553">
          <w:pPr>
            <w:pStyle w:val="TOC2"/>
            <w:tabs>
              <w:tab w:val="right" w:leader="dot" w:pos="9345"/>
            </w:tabs>
            <w:spacing w:before="0" w:line="288" w:lineRule="auto"/>
            <w:ind w:left="0" w:right="-1" w:firstLine="0"/>
            <w:jc w:val="both"/>
            <w:rPr>
              <w:rFonts w:asciiTheme="minorHAnsi" w:eastAsiaTheme="minorEastAsia" w:hAnsiTheme="minorHAnsi" w:cstheme="minorBidi"/>
              <w:noProof/>
              <w:sz w:val="22"/>
              <w:szCs w:val="22"/>
              <w:lang w:val="en-US"/>
              <w14:ligatures w14:val="none"/>
            </w:rPr>
          </w:pPr>
          <w:hyperlink w:anchor="_Toc211953880" w:history="1">
            <w:r w:rsidRPr="00D60553">
              <w:rPr>
                <w:rStyle w:val="Hyperlink"/>
                <w:rFonts w:asciiTheme="majorHAnsi" w:hAnsiTheme="majorHAnsi" w:cstheme="majorHAnsi"/>
                <w:b/>
                <w:noProof/>
              </w:rPr>
              <w:t>1.</w:t>
            </w:r>
            <w:r w:rsidRPr="00D60553">
              <w:rPr>
                <w:rStyle w:val="Hyperlink"/>
                <w:rFonts w:asciiTheme="majorHAnsi" w:hAnsiTheme="majorHAnsi" w:cstheme="majorHAnsi"/>
                <w:b/>
                <w:noProof/>
                <w:lang w:val="vi-VN"/>
              </w:rPr>
              <w:t>2</w:t>
            </w:r>
            <w:r w:rsidRPr="00D60553">
              <w:rPr>
                <w:rStyle w:val="Hyperlink"/>
                <w:rFonts w:asciiTheme="majorHAnsi" w:hAnsiTheme="majorHAnsi" w:cstheme="majorHAnsi"/>
                <w:b/>
                <w:noProof/>
              </w:rPr>
              <w:t>. Các</w:t>
            </w:r>
            <w:r w:rsidRPr="00D60553">
              <w:rPr>
                <w:rStyle w:val="Hyperlink"/>
                <w:rFonts w:asciiTheme="majorHAnsi" w:hAnsiTheme="majorHAnsi" w:cstheme="majorHAnsi"/>
                <w:b/>
                <w:noProof/>
                <w:spacing w:val="-4"/>
              </w:rPr>
              <w:t xml:space="preserve"> </w:t>
            </w:r>
            <w:r w:rsidRPr="00D60553">
              <w:rPr>
                <w:rStyle w:val="Hyperlink"/>
                <w:rFonts w:asciiTheme="majorHAnsi" w:hAnsiTheme="majorHAnsi" w:cstheme="majorHAnsi"/>
                <w:b/>
                <w:noProof/>
              </w:rPr>
              <w:t>yếu</w:t>
            </w:r>
            <w:r w:rsidRPr="00D60553">
              <w:rPr>
                <w:rStyle w:val="Hyperlink"/>
                <w:rFonts w:asciiTheme="majorHAnsi" w:hAnsiTheme="majorHAnsi" w:cstheme="majorHAnsi"/>
                <w:b/>
                <w:noProof/>
                <w:spacing w:val="-2"/>
              </w:rPr>
              <w:t xml:space="preserve"> </w:t>
            </w:r>
            <w:r w:rsidRPr="00D60553">
              <w:rPr>
                <w:rStyle w:val="Hyperlink"/>
                <w:rFonts w:asciiTheme="majorHAnsi" w:hAnsiTheme="majorHAnsi" w:cstheme="majorHAnsi"/>
                <w:b/>
                <w:noProof/>
              </w:rPr>
              <w:t>tố</w:t>
            </w:r>
            <w:r w:rsidRPr="00D60553">
              <w:rPr>
                <w:rStyle w:val="Hyperlink"/>
                <w:rFonts w:asciiTheme="majorHAnsi" w:hAnsiTheme="majorHAnsi" w:cstheme="majorHAnsi"/>
                <w:b/>
                <w:noProof/>
                <w:spacing w:val="-2"/>
              </w:rPr>
              <w:t xml:space="preserve"> </w:t>
            </w:r>
            <w:r w:rsidRPr="00D60553">
              <w:rPr>
                <w:rStyle w:val="Hyperlink"/>
                <w:rFonts w:asciiTheme="majorHAnsi" w:hAnsiTheme="majorHAnsi" w:cstheme="majorHAnsi"/>
                <w:b/>
                <w:noProof/>
              </w:rPr>
              <w:t>tác</w:t>
            </w:r>
            <w:r w:rsidRPr="00D60553">
              <w:rPr>
                <w:rStyle w:val="Hyperlink"/>
                <w:rFonts w:asciiTheme="majorHAnsi" w:hAnsiTheme="majorHAnsi" w:cstheme="majorHAnsi"/>
                <w:b/>
                <w:noProof/>
                <w:spacing w:val="-3"/>
              </w:rPr>
              <w:t xml:space="preserve"> </w:t>
            </w:r>
            <w:r w:rsidRPr="00D60553">
              <w:rPr>
                <w:rStyle w:val="Hyperlink"/>
                <w:rFonts w:asciiTheme="majorHAnsi" w:hAnsiTheme="majorHAnsi" w:cstheme="majorHAnsi"/>
                <w:b/>
                <w:noProof/>
              </w:rPr>
              <w:t>động</w:t>
            </w:r>
            <w:r w:rsidRPr="00D60553">
              <w:rPr>
                <w:rStyle w:val="Hyperlink"/>
                <w:rFonts w:asciiTheme="majorHAnsi" w:hAnsiTheme="majorHAnsi" w:cstheme="majorHAnsi"/>
                <w:b/>
                <w:noProof/>
                <w:spacing w:val="-6"/>
              </w:rPr>
              <w:t xml:space="preserve"> </w:t>
            </w:r>
            <w:r w:rsidRPr="00D60553">
              <w:rPr>
                <w:rStyle w:val="Hyperlink"/>
                <w:rFonts w:asciiTheme="majorHAnsi" w:hAnsiTheme="majorHAnsi" w:cstheme="majorHAnsi"/>
                <w:b/>
                <w:noProof/>
              </w:rPr>
              <w:t>đến</w:t>
            </w:r>
            <w:r w:rsidRPr="00D60553">
              <w:rPr>
                <w:rStyle w:val="Hyperlink"/>
                <w:rFonts w:asciiTheme="majorHAnsi" w:hAnsiTheme="majorHAnsi" w:cstheme="majorHAnsi"/>
                <w:b/>
                <w:noProof/>
                <w:spacing w:val="-2"/>
              </w:rPr>
              <w:t xml:space="preserve"> </w:t>
            </w:r>
            <w:r w:rsidRPr="00D60553">
              <w:rPr>
                <w:rStyle w:val="Hyperlink"/>
                <w:rFonts w:asciiTheme="majorHAnsi" w:hAnsiTheme="majorHAnsi" w:cstheme="majorHAnsi"/>
                <w:b/>
                <w:noProof/>
              </w:rPr>
              <w:t>thực</w:t>
            </w:r>
            <w:r w:rsidRPr="00D60553">
              <w:rPr>
                <w:rStyle w:val="Hyperlink"/>
                <w:rFonts w:asciiTheme="majorHAnsi" w:hAnsiTheme="majorHAnsi" w:cstheme="majorHAnsi"/>
                <w:b/>
                <w:noProof/>
                <w:spacing w:val="-2"/>
              </w:rPr>
              <w:t xml:space="preserve"> </w:t>
            </w:r>
            <w:r w:rsidRPr="00D60553">
              <w:rPr>
                <w:rStyle w:val="Hyperlink"/>
                <w:rFonts w:asciiTheme="majorHAnsi" w:hAnsiTheme="majorHAnsi" w:cstheme="majorHAnsi"/>
                <w:b/>
                <w:noProof/>
              </w:rPr>
              <w:t>hiện</w:t>
            </w:r>
            <w:r w:rsidRPr="00D60553">
              <w:rPr>
                <w:rStyle w:val="Hyperlink"/>
                <w:rFonts w:asciiTheme="majorHAnsi" w:hAnsiTheme="majorHAnsi" w:cstheme="majorHAnsi"/>
                <w:b/>
                <w:noProof/>
                <w:spacing w:val="-2"/>
              </w:rPr>
              <w:t xml:space="preserve"> </w:t>
            </w:r>
            <w:r w:rsidRPr="00D60553">
              <w:rPr>
                <w:rStyle w:val="Hyperlink"/>
                <w:rFonts w:asciiTheme="majorHAnsi" w:hAnsiTheme="majorHAnsi" w:cstheme="majorHAnsi"/>
                <w:b/>
                <w:noProof/>
                <w:spacing w:val="-2"/>
                <w:lang w:val="vi-VN"/>
              </w:rPr>
              <w:t xml:space="preserve">pháp luật về </w:t>
            </w:r>
            <w:r w:rsidRPr="00D60553">
              <w:rPr>
                <w:rStyle w:val="Hyperlink"/>
                <w:rFonts w:asciiTheme="majorHAnsi" w:hAnsiTheme="majorHAnsi" w:cstheme="majorHAnsi"/>
                <w:b/>
                <w:noProof/>
              </w:rPr>
              <w:t>hợp</w:t>
            </w:r>
            <w:r w:rsidRPr="00D60553">
              <w:rPr>
                <w:rStyle w:val="Hyperlink"/>
                <w:rFonts w:asciiTheme="majorHAnsi" w:hAnsiTheme="majorHAnsi" w:cstheme="majorHAnsi"/>
                <w:b/>
                <w:noProof/>
                <w:spacing w:val="-6"/>
              </w:rPr>
              <w:t xml:space="preserve"> </w:t>
            </w:r>
            <w:r w:rsidRPr="00D60553">
              <w:rPr>
                <w:rStyle w:val="Hyperlink"/>
                <w:rFonts w:asciiTheme="majorHAnsi" w:hAnsiTheme="majorHAnsi" w:cstheme="majorHAnsi"/>
                <w:b/>
                <w:noProof/>
              </w:rPr>
              <w:t>đồng</w:t>
            </w:r>
            <w:r w:rsidRPr="00D60553">
              <w:rPr>
                <w:rStyle w:val="Hyperlink"/>
                <w:rFonts w:asciiTheme="majorHAnsi" w:hAnsiTheme="majorHAnsi" w:cstheme="majorHAnsi"/>
                <w:b/>
                <w:noProof/>
                <w:spacing w:val="-2"/>
              </w:rPr>
              <w:t xml:space="preserve"> thuê dịch vụ công nghệ thông tin</w:t>
            </w:r>
            <w:r w:rsidRPr="00D60553">
              <w:rPr>
                <w:b/>
                <w:noProof/>
                <w:webHidden/>
              </w:rPr>
              <w:tab/>
            </w:r>
            <w:r w:rsidRPr="00D60553">
              <w:rPr>
                <w:b/>
                <w:noProof/>
                <w:webHidden/>
              </w:rPr>
              <w:fldChar w:fldCharType="begin"/>
            </w:r>
            <w:r w:rsidRPr="00D60553">
              <w:rPr>
                <w:b/>
                <w:noProof/>
                <w:webHidden/>
              </w:rPr>
              <w:instrText xml:space="preserve"> PAGEREF _Toc211953880 \h </w:instrText>
            </w:r>
            <w:r w:rsidRPr="00D60553">
              <w:rPr>
                <w:b/>
                <w:noProof/>
                <w:webHidden/>
              </w:rPr>
            </w:r>
            <w:r w:rsidRPr="00D60553">
              <w:rPr>
                <w:b/>
                <w:noProof/>
                <w:webHidden/>
              </w:rPr>
              <w:fldChar w:fldCharType="separate"/>
            </w:r>
            <w:r w:rsidR="002B0F35">
              <w:rPr>
                <w:b/>
                <w:noProof/>
                <w:webHidden/>
              </w:rPr>
              <w:t>8</w:t>
            </w:r>
            <w:r w:rsidRPr="00D60553">
              <w:rPr>
                <w:b/>
                <w:noProof/>
                <w:webHidden/>
              </w:rPr>
              <w:fldChar w:fldCharType="end"/>
            </w:r>
          </w:hyperlink>
        </w:p>
        <w:p w14:paraId="480CC1CE" w14:textId="1E5D8CA8"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881" w:history="1">
            <w:r w:rsidRPr="00D60553">
              <w:rPr>
                <w:rStyle w:val="Hyperlink"/>
                <w:bCs/>
                <w:iCs/>
                <w:noProof/>
                <w:lang w:val="vi-VN"/>
              </w:rPr>
              <w:t>1.2.1. Mức độ hoàn thiện và sự đồng bộ của hệ thống pháp luật</w:t>
            </w:r>
            <w:r w:rsidRPr="00D60553">
              <w:rPr>
                <w:noProof/>
                <w:webHidden/>
              </w:rPr>
              <w:tab/>
            </w:r>
            <w:r w:rsidRPr="00D60553">
              <w:rPr>
                <w:noProof/>
                <w:webHidden/>
              </w:rPr>
              <w:fldChar w:fldCharType="begin"/>
            </w:r>
            <w:r w:rsidRPr="00D60553">
              <w:rPr>
                <w:noProof/>
                <w:webHidden/>
              </w:rPr>
              <w:instrText xml:space="preserve"> PAGEREF _Toc211953881 \h </w:instrText>
            </w:r>
            <w:r w:rsidRPr="00D60553">
              <w:rPr>
                <w:noProof/>
                <w:webHidden/>
              </w:rPr>
            </w:r>
            <w:r w:rsidRPr="00D60553">
              <w:rPr>
                <w:noProof/>
                <w:webHidden/>
              </w:rPr>
              <w:fldChar w:fldCharType="separate"/>
            </w:r>
            <w:r w:rsidR="002B0F35">
              <w:rPr>
                <w:noProof/>
                <w:webHidden/>
              </w:rPr>
              <w:t>8</w:t>
            </w:r>
            <w:r w:rsidRPr="00D60553">
              <w:rPr>
                <w:noProof/>
                <w:webHidden/>
              </w:rPr>
              <w:fldChar w:fldCharType="end"/>
            </w:r>
          </w:hyperlink>
        </w:p>
        <w:p w14:paraId="2C73E3B0" w14:textId="7302D81F"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882" w:history="1">
            <w:r w:rsidRPr="00D60553">
              <w:rPr>
                <w:rStyle w:val="Hyperlink"/>
                <w:bCs/>
                <w:iCs/>
                <w:noProof/>
                <w:lang w:val="vi-VN"/>
              </w:rPr>
              <w:t>1.2.2. Năng lực và ý thức tuân thủ của các chủ thể hợp đồng</w:t>
            </w:r>
            <w:r w:rsidRPr="00D60553">
              <w:rPr>
                <w:noProof/>
                <w:webHidden/>
              </w:rPr>
              <w:tab/>
            </w:r>
            <w:r w:rsidRPr="00D60553">
              <w:rPr>
                <w:noProof/>
                <w:webHidden/>
              </w:rPr>
              <w:fldChar w:fldCharType="begin"/>
            </w:r>
            <w:r w:rsidRPr="00D60553">
              <w:rPr>
                <w:noProof/>
                <w:webHidden/>
              </w:rPr>
              <w:instrText xml:space="preserve"> PAGEREF _Toc211953882 \h </w:instrText>
            </w:r>
            <w:r w:rsidRPr="00D60553">
              <w:rPr>
                <w:noProof/>
                <w:webHidden/>
              </w:rPr>
            </w:r>
            <w:r w:rsidRPr="00D60553">
              <w:rPr>
                <w:noProof/>
                <w:webHidden/>
              </w:rPr>
              <w:fldChar w:fldCharType="separate"/>
            </w:r>
            <w:r w:rsidR="002B0F35">
              <w:rPr>
                <w:noProof/>
                <w:webHidden/>
              </w:rPr>
              <w:t>8</w:t>
            </w:r>
            <w:r w:rsidRPr="00D60553">
              <w:rPr>
                <w:noProof/>
                <w:webHidden/>
              </w:rPr>
              <w:fldChar w:fldCharType="end"/>
            </w:r>
          </w:hyperlink>
        </w:p>
        <w:p w14:paraId="74F2A755" w14:textId="19F35B6F"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883" w:history="1">
            <w:r w:rsidRPr="00D60553">
              <w:rPr>
                <w:rStyle w:val="Hyperlink"/>
                <w:bCs/>
                <w:iCs/>
                <w:noProof/>
                <w:lang w:val="vi-VN"/>
              </w:rPr>
              <w:t>1.2.3. Cơ chế tổ chức thực hiện pháp luật</w:t>
            </w:r>
            <w:r w:rsidRPr="00D60553">
              <w:rPr>
                <w:noProof/>
                <w:webHidden/>
              </w:rPr>
              <w:tab/>
            </w:r>
            <w:r w:rsidRPr="00D60553">
              <w:rPr>
                <w:noProof/>
                <w:webHidden/>
              </w:rPr>
              <w:fldChar w:fldCharType="begin"/>
            </w:r>
            <w:r w:rsidRPr="00D60553">
              <w:rPr>
                <w:noProof/>
                <w:webHidden/>
              </w:rPr>
              <w:instrText xml:space="preserve"> PAGEREF _Toc211953883 \h </w:instrText>
            </w:r>
            <w:r w:rsidRPr="00D60553">
              <w:rPr>
                <w:noProof/>
                <w:webHidden/>
              </w:rPr>
            </w:r>
            <w:r w:rsidRPr="00D60553">
              <w:rPr>
                <w:noProof/>
                <w:webHidden/>
              </w:rPr>
              <w:fldChar w:fldCharType="separate"/>
            </w:r>
            <w:r w:rsidR="002B0F35">
              <w:rPr>
                <w:noProof/>
                <w:webHidden/>
              </w:rPr>
              <w:t>8</w:t>
            </w:r>
            <w:r w:rsidRPr="00D60553">
              <w:rPr>
                <w:noProof/>
                <w:webHidden/>
              </w:rPr>
              <w:fldChar w:fldCharType="end"/>
            </w:r>
          </w:hyperlink>
        </w:p>
        <w:p w14:paraId="1C0A6443" w14:textId="4036ECB0"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884" w:history="1">
            <w:r w:rsidRPr="00D60553">
              <w:rPr>
                <w:rStyle w:val="Hyperlink"/>
                <w:bCs/>
                <w:iCs/>
                <w:noProof/>
                <w:lang w:val="vi-VN"/>
              </w:rPr>
              <w:t>1.2.4. Nhận thức và thái độ của các bên tham gia</w:t>
            </w:r>
            <w:r w:rsidRPr="00D60553">
              <w:rPr>
                <w:noProof/>
                <w:webHidden/>
              </w:rPr>
              <w:tab/>
            </w:r>
            <w:r w:rsidRPr="00D60553">
              <w:rPr>
                <w:noProof/>
                <w:webHidden/>
              </w:rPr>
              <w:fldChar w:fldCharType="begin"/>
            </w:r>
            <w:r w:rsidRPr="00D60553">
              <w:rPr>
                <w:noProof/>
                <w:webHidden/>
              </w:rPr>
              <w:instrText xml:space="preserve"> PAGEREF _Toc211953884 \h </w:instrText>
            </w:r>
            <w:r w:rsidRPr="00D60553">
              <w:rPr>
                <w:noProof/>
                <w:webHidden/>
              </w:rPr>
            </w:r>
            <w:r w:rsidRPr="00D60553">
              <w:rPr>
                <w:noProof/>
                <w:webHidden/>
              </w:rPr>
              <w:fldChar w:fldCharType="separate"/>
            </w:r>
            <w:r w:rsidR="002B0F35">
              <w:rPr>
                <w:noProof/>
                <w:webHidden/>
              </w:rPr>
              <w:t>8</w:t>
            </w:r>
            <w:r w:rsidRPr="00D60553">
              <w:rPr>
                <w:noProof/>
                <w:webHidden/>
              </w:rPr>
              <w:fldChar w:fldCharType="end"/>
            </w:r>
          </w:hyperlink>
        </w:p>
        <w:p w14:paraId="55B525E5" w14:textId="5347A6FA"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885" w:history="1">
            <w:r w:rsidRPr="00D60553">
              <w:rPr>
                <w:rStyle w:val="Hyperlink"/>
                <w:bCs/>
                <w:iCs/>
                <w:noProof/>
                <w:lang w:val="vi-VN"/>
              </w:rPr>
              <w:t>1.2.5. Nguồn lực và cơ sở vật chất bảo đảm</w:t>
            </w:r>
            <w:r w:rsidRPr="00D60553">
              <w:rPr>
                <w:noProof/>
                <w:webHidden/>
              </w:rPr>
              <w:tab/>
            </w:r>
            <w:r w:rsidRPr="00D60553">
              <w:rPr>
                <w:noProof/>
                <w:webHidden/>
              </w:rPr>
              <w:fldChar w:fldCharType="begin"/>
            </w:r>
            <w:r w:rsidRPr="00D60553">
              <w:rPr>
                <w:noProof/>
                <w:webHidden/>
              </w:rPr>
              <w:instrText xml:space="preserve"> PAGEREF _Toc211953885 \h </w:instrText>
            </w:r>
            <w:r w:rsidRPr="00D60553">
              <w:rPr>
                <w:noProof/>
                <w:webHidden/>
              </w:rPr>
            </w:r>
            <w:r w:rsidRPr="00D60553">
              <w:rPr>
                <w:noProof/>
                <w:webHidden/>
              </w:rPr>
              <w:fldChar w:fldCharType="separate"/>
            </w:r>
            <w:r w:rsidR="002B0F35">
              <w:rPr>
                <w:noProof/>
                <w:webHidden/>
              </w:rPr>
              <w:t>8</w:t>
            </w:r>
            <w:r w:rsidRPr="00D60553">
              <w:rPr>
                <w:noProof/>
                <w:webHidden/>
              </w:rPr>
              <w:fldChar w:fldCharType="end"/>
            </w:r>
          </w:hyperlink>
        </w:p>
        <w:p w14:paraId="217BADF1" w14:textId="187E1B29" w:rsidR="00D60553" w:rsidRPr="00D60553" w:rsidRDefault="00D60553" w:rsidP="00D60553">
          <w:pPr>
            <w:pStyle w:val="TOC1"/>
            <w:tabs>
              <w:tab w:val="right" w:leader="dot" w:pos="9345"/>
            </w:tabs>
            <w:spacing w:before="0" w:line="288" w:lineRule="auto"/>
            <w:ind w:left="0" w:right="-1"/>
            <w:jc w:val="both"/>
            <w:rPr>
              <w:rFonts w:asciiTheme="minorHAnsi" w:eastAsiaTheme="minorEastAsia" w:hAnsiTheme="minorHAnsi" w:cstheme="minorBidi"/>
              <w:b w:val="0"/>
              <w:bCs w:val="0"/>
              <w:noProof/>
              <w:sz w:val="22"/>
              <w:szCs w:val="22"/>
              <w:lang w:val="en-US"/>
              <w14:ligatures w14:val="none"/>
            </w:rPr>
          </w:pPr>
          <w:hyperlink w:anchor="_Toc211953886" w:history="1">
            <w:r w:rsidRPr="00D60553">
              <w:rPr>
                <w:rStyle w:val="Hyperlink"/>
                <w:rFonts w:asciiTheme="majorHAnsi" w:hAnsiTheme="majorHAnsi" w:cstheme="majorHAnsi"/>
                <w:b w:val="0"/>
                <w:noProof/>
              </w:rPr>
              <w:t>Tiểu kết</w:t>
            </w:r>
            <w:r w:rsidRPr="00D60553">
              <w:rPr>
                <w:rStyle w:val="Hyperlink"/>
                <w:rFonts w:asciiTheme="majorHAnsi" w:hAnsiTheme="majorHAnsi" w:cstheme="majorHAnsi"/>
                <w:b w:val="0"/>
                <w:noProof/>
                <w:spacing w:val="-5"/>
              </w:rPr>
              <w:t xml:space="preserve"> </w:t>
            </w:r>
            <w:r w:rsidRPr="00D60553">
              <w:rPr>
                <w:rStyle w:val="Hyperlink"/>
                <w:rFonts w:asciiTheme="majorHAnsi" w:hAnsiTheme="majorHAnsi" w:cstheme="majorHAnsi"/>
                <w:b w:val="0"/>
                <w:noProof/>
              </w:rPr>
              <w:t>Chương</w:t>
            </w:r>
            <w:r w:rsidRPr="00D60553">
              <w:rPr>
                <w:rStyle w:val="Hyperlink"/>
                <w:rFonts w:asciiTheme="majorHAnsi" w:hAnsiTheme="majorHAnsi" w:cstheme="majorHAnsi"/>
                <w:b w:val="0"/>
                <w:noProof/>
                <w:spacing w:val="-2"/>
              </w:rPr>
              <w:t xml:space="preserve"> </w:t>
            </w:r>
            <w:r w:rsidRPr="00D60553">
              <w:rPr>
                <w:rStyle w:val="Hyperlink"/>
                <w:rFonts w:asciiTheme="majorHAnsi" w:hAnsiTheme="majorHAnsi" w:cstheme="majorHAnsi"/>
                <w:b w:val="0"/>
                <w:noProof/>
                <w:spacing w:val="-10"/>
              </w:rPr>
              <w:t>1</w:t>
            </w:r>
            <w:r w:rsidRPr="00D60553">
              <w:rPr>
                <w:b w:val="0"/>
                <w:noProof/>
                <w:webHidden/>
              </w:rPr>
              <w:tab/>
            </w:r>
            <w:r w:rsidRPr="00D60553">
              <w:rPr>
                <w:b w:val="0"/>
                <w:noProof/>
                <w:webHidden/>
              </w:rPr>
              <w:fldChar w:fldCharType="begin"/>
            </w:r>
            <w:r w:rsidRPr="00D60553">
              <w:rPr>
                <w:b w:val="0"/>
                <w:noProof/>
                <w:webHidden/>
              </w:rPr>
              <w:instrText xml:space="preserve"> PAGEREF _Toc211953886 \h </w:instrText>
            </w:r>
            <w:r w:rsidRPr="00D60553">
              <w:rPr>
                <w:b w:val="0"/>
                <w:noProof/>
                <w:webHidden/>
              </w:rPr>
            </w:r>
            <w:r w:rsidRPr="00D60553">
              <w:rPr>
                <w:b w:val="0"/>
                <w:noProof/>
                <w:webHidden/>
              </w:rPr>
              <w:fldChar w:fldCharType="separate"/>
            </w:r>
            <w:r w:rsidR="002B0F35">
              <w:rPr>
                <w:b w:val="0"/>
                <w:noProof/>
                <w:webHidden/>
              </w:rPr>
              <w:t>9</w:t>
            </w:r>
            <w:r w:rsidRPr="00D60553">
              <w:rPr>
                <w:b w:val="0"/>
                <w:noProof/>
                <w:webHidden/>
              </w:rPr>
              <w:fldChar w:fldCharType="end"/>
            </w:r>
          </w:hyperlink>
        </w:p>
        <w:p w14:paraId="67C8D305" w14:textId="3B6DC5B6" w:rsidR="00D60553" w:rsidRPr="00D60553" w:rsidRDefault="00D60553" w:rsidP="00D60553">
          <w:pPr>
            <w:pStyle w:val="TOC1"/>
            <w:tabs>
              <w:tab w:val="right" w:leader="dot" w:pos="9345"/>
            </w:tabs>
            <w:spacing w:before="0" w:line="288" w:lineRule="auto"/>
            <w:ind w:left="0" w:right="-1"/>
            <w:jc w:val="both"/>
            <w:rPr>
              <w:rFonts w:asciiTheme="minorHAnsi" w:eastAsiaTheme="minorEastAsia" w:hAnsiTheme="minorHAnsi" w:cstheme="minorBidi"/>
              <w:bCs w:val="0"/>
              <w:noProof/>
              <w:sz w:val="22"/>
              <w:szCs w:val="22"/>
              <w:lang w:val="en-US"/>
              <w14:ligatures w14:val="none"/>
            </w:rPr>
          </w:pPr>
          <w:hyperlink w:anchor="_Toc211953887" w:history="1">
            <w:r w:rsidRPr="00D60553">
              <w:rPr>
                <w:rStyle w:val="Hyperlink"/>
                <w:rFonts w:asciiTheme="majorHAnsi" w:hAnsiTheme="majorHAnsi" w:cstheme="majorHAnsi"/>
                <w:noProof/>
                <w:u w:val="none"/>
              </w:rPr>
              <w:t>Chương 2</w:t>
            </w:r>
            <w:r w:rsidRPr="00D60553">
              <w:rPr>
                <w:noProof/>
                <w:webHidden/>
                <w:lang w:val="en-US"/>
              </w:rPr>
              <w:t>.</w:t>
            </w:r>
          </w:hyperlink>
          <w:r w:rsidRPr="00D60553">
            <w:rPr>
              <w:rStyle w:val="Hyperlink"/>
              <w:noProof/>
              <w:u w:val="none"/>
              <w:lang w:val="en-US"/>
            </w:rPr>
            <w:t xml:space="preserve"> </w:t>
          </w:r>
          <w:hyperlink w:anchor="_Toc211953888" w:history="1">
            <w:r w:rsidRPr="00D60553">
              <w:rPr>
                <w:rStyle w:val="Hyperlink"/>
                <w:rFonts w:asciiTheme="majorHAnsi" w:hAnsiTheme="majorHAnsi" w:cstheme="majorHAnsi"/>
                <w:noProof/>
              </w:rPr>
              <w:t>THỰC TRẠNG PHÁP LUẬT VÀ THỰC TIỄN THỰC HIỆN PHÁP LUẬT</w:t>
            </w:r>
            <w:r w:rsidRPr="00D60553">
              <w:rPr>
                <w:rStyle w:val="Hyperlink"/>
                <w:rFonts w:asciiTheme="majorHAnsi" w:hAnsiTheme="majorHAnsi" w:cstheme="majorHAnsi"/>
                <w:noProof/>
                <w:spacing w:val="-5"/>
              </w:rPr>
              <w:t xml:space="preserve"> </w:t>
            </w:r>
            <w:r w:rsidRPr="00D60553">
              <w:rPr>
                <w:rStyle w:val="Hyperlink"/>
                <w:rFonts w:asciiTheme="majorHAnsi" w:hAnsiTheme="majorHAnsi" w:cstheme="majorHAnsi"/>
                <w:noProof/>
              </w:rPr>
              <w:t>VỀ</w:t>
            </w:r>
            <w:r w:rsidRPr="00D60553">
              <w:rPr>
                <w:rStyle w:val="Hyperlink"/>
                <w:rFonts w:asciiTheme="majorHAnsi" w:hAnsiTheme="majorHAnsi" w:cstheme="majorHAnsi"/>
                <w:noProof/>
                <w:spacing w:val="-2"/>
              </w:rPr>
              <w:t xml:space="preserve"> </w:t>
            </w:r>
            <w:r w:rsidRPr="00D60553">
              <w:rPr>
                <w:rStyle w:val="Hyperlink"/>
                <w:rFonts w:asciiTheme="majorHAnsi" w:hAnsiTheme="majorHAnsi" w:cstheme="majorHAnsi"/>
                <w:noProof/>
              </w:rPr>
              <w:t>HỢP</w:t>
            </w:r>
            <w:r w:rsidRPr="00D60553">
              <w:rPr>
                <w:rStyle w:val="Hyperlink"/>
                <w:rFonts w:asciiTheme="majorHAnsi" w:hAnsiTheme="majorHAnsi" w:cstheme="majorHAnsi"/>
                <w:noProof/>
                <w:spacing w:val="-4"/>
              </w:rPr>
              <w:t xml:space="preserve"> </w:t>
            </w:r>
            <w:r w:rsidRPr="00D60553">
              <w:rPr>
                <w:rStyle w:val="Hyperlink"/>
                <w:rFonts w:asciiTheme="majorHAnsi" w:hAnsiTheme="majorHAnsi" w:cstheme="majorHAnsi"/>
                <w:noProof/>
              </w:rPr>
              <w:t>ĐỒNG</w:t>
            </w:r>
            <w:r w:rsidRPr="00D60553">
              <w:rPr>
                <w:rStyle w:val="Hyperlink"/>
                <w:rFonts w:asciiTheme="majorHAnsi" w:hAnsiTheme="majorHAnsi" w:cstheme="majorHAnsi"/>
                <w:noProof/>
                <w:spacing w:val="-2"/>
              </w:rPr>
              <w:t xml:space="preserve"> </w:t>
            </w:r>
            <w:r w:rsidRPr="00D60553">
              <w:rPr>
                <w:rStyle w:val="Hyperlink"/>
                <w:rFonts w:asciiTheme="majorHAnsi" w:hAnsiTheme="majorHAnsi" w:cstheme="majorHAnsi"/>
                <w:noProof/>
              </w:rPr>
              <w:t>THUÊ DỊCH VỤ CÔNG NGHỆ THÔNG TIN</w:t>
            </w:r>
            <w:r w:rsidRPr="00D60553">
              <w:rPr>
                <w:rStyle w:val="Hyperlink"/>
                <w:rFonts w:asciiTheme="majorHAnsi" w:hAnsiTheme="majorHAnsi" w:cstheme="majorHAnsi"/>
                <w:noProof/>
                <w:spacing w:val="-3"/>
              </w:rPr>
              <w:t xml:space="preserve"> </w:t>
            </w:r>
            <w:r w:rsidRPr="00D60553">
              <w:rPr>
                <w:rStyle w:val="Hyperlink"/>
                <w:rFonts w:asciiTheme="majorHAnsi" w:hAnsiTheme="majorHAnsi" w:cstheme="majorHAnsi"/>
                <w:noProof/>
              </w:rPr>
              <w:t>TẠI CÁC SƠ SỞ ĐÀO TẠO GIÁO DỤC TẠI TỈNH THỪA THIÊN HUẾ</w:t>
            </w:r>
            <w:r w:rsidRPr="00D60553">
              <w:rPr>
                <w:noProof/>
                <w:webHidden/>
              </w:rPr>
              <w:tab/>
            </w:r>
            <w:r w:rsidRPr="00D60553">
              <w:rPr>
                <w:noProof/>
                <w:webHidden/>
              </w:rPr>
              <w:fldChar w:fldCharType="begin"/>
            </w:r>
            <w:r w:rsidRPr="00D60553">
              <w:rPr>
                <w:noProof/>
                <w:webHidden/>
              </w:rPr>
              <w:instrText xml:space="preserve"> PAGEREF _Toc211953888 \h </w:instrText>
            </w:r>
            <w:r w:rsidRPr="00D60553">
              <w:rPr>
                <w:noProof/>
                <w:webHidden/>
              </w:rPr>
            </w:r>
            <w:r w:rsidRPr="00D60553">
              <w:rPr>
                <w:noProof/>
                <w:webHidden/>
              </w:rPr>
              <w:fldChar w:fldCharType="separate"/>
            </w:r>
            <w:r w:rsidR="002B0F35">
              <w:rPr>
                <w:noProof/>
                <w:webHidden/>
              </w:rPr>
              <w:t>10</w:t>
            </w:r>
            <w:r w:rsidRPr="00D60553">
              <w:rPr>
                <w:noProof/>
                <w:webHidden/>
              </w:rPr>
              <w:fldChar w:fldCharType="end"/>
            </w:r>
          </w:hyperlink>
        </w:p>
        <w:p w14:paraId="1E546838" w14:textId="1D586929" w:rsidR="00D60553" w:rsidRPr="00D60553" w:rsidRDefault="00D60553" w:rsidP="00D60553">
          <w:pPr>
            <w:pStyle w:val="TOC2"/>
            <w:tabs>
              <w:tab w:val="right" w:leader="dot" w:pos="9345"/>
            </w:tabs>
            <w:spacing w:before="0" w:line="288" w:lineRule="auto"/>
            <w:ind w:left="0" w:right="-1" w:firstLine="0"/>
            <w:jc w:val="both"/>
            <w:rPr>
              <w:rFonts w:asciiTheme="minorHAnsi" w:eastAsiaTheme="minorEastAsia" w:hAnsiTheme="minorHAnsi" w:cstheme="minorBidi"/>
              <w:b/>
              <w:noProof/>
              <w:sz w:val="22"/>
              <w:szCs w:val="22"/>
              <w:lang w:val="en-US"/>
              <w14:ligatures w14:val="none"/>
            </w:rPr>
          </w:pPr>
          <w:hyperlink w:anchor="_Toc211953889" w:history="1">
            <w:r w:rsidRPr="00D60553">
              <w:rPr>
                <w:rStyle w:val="Hyperlink"/>
                <w:b/>
                <w:noProof/>
                <w:lang w:val="vi-VN"/>
              </w:rPr>
              <w:t xml:space="preserve">2.1. </w:t>
            </w:r>
            <w:r w:rsidRPr="00D60553">
              <w:rPr>
                <w:rStyle w:val="Hyperlink"/>
                <w:rFonts w:asciiTheme="majorHAnsi" w:hAnsiTheme="majorHAnsi" w:cstheme="majorHAnsi"/>
                <w:b/>
                <w:noProof/>
              </w:rPr>
              <w:t>Thực</w:t>
            </w:r>
            <w:r w:rsidRPr="00D60553">
              <w:rPr>
                <w:rStyle w:val="Hyperlink"/>
                <w:rFonts w:asciiTheme="majorHAnsi" w:hAnsiTheme="majorHAnsi" w:cstheme="majorHAnsi"/>
                <w:b/>
                <w:noProof/>
                <w:spacing w:val="-6"/>
              </w:rPr>
              <w:t xml:space="preserve"> </w:t>
            </w:r>
            <w:r w:rsidRPr="00D60553">
              <w:rPr>
                <w:rStyle w:val="Hyperlink"/>
                <w:rFonts w:asciiTheme="majorHAnsi" w:hAnsiTheme="majorHAnsi" w:cstheme="majorHAnsi"/>
                <w:b/>
                <w:noProof/>
              </w:rPr>
              <w:t>trạng</w:t>
            </w:r>
            <w:r w:rsidRPr="00D60553">
              <w:rPr>
                <w:rStyle w:val="Hyperlink"/>
                <w:rFonts w:asciiTheme="majorHAnsi" w:hAnsiTheme="majorHAnsi" w:cstheme="majorHAnsi"/>
                <w:b/>
                <w:noProof/>
                <w:spacing w:val="-3"/>
              </w:rPr>
              <w:t xml:space="preserve"> </w:t>
            </w:r>
            <w:r w:rsidRPr="00D60553">
              <w:rPr>
                <w:rStyle w:val="Hyperlink"/>
                <w:rFonts w:asciiTheme="majorHAnsi" w:hAnsiTheme="majorHAnsi" w:cstheme="majorHAnsi"/>
                <w:b/>
                <w:noProof/>
              </w:rPr>
              <w:t>pháp</w:t>
            </w:r>
            <w:r w:rsidRPr="00D60553">
              <w:rPr>
                <w:rStyle w:val="Hyperlink"/>
                <w:rFonts w:asciiTheme="majorHAnsi" w:hAnsiTheme="majorHAnsi" w:cstheme="majorHAnsi"/>
                <w:b/>
                <w:noProof/>
                <w:spacing w:val="-5"/>
              </w:rPr>
              <w:t xml:space="preserve"> </w:t>
            </w:r>
            <w:r w:rsidRPr="00D60553">
              <w:rPr>
                <w:rStyle w:val="Hyperlink"/>
                <w:rFonts w:asciiTheme="majorHAnsi" w:hAnsiTheme="majorHAnsi" w:cstheme="majorHAnsi"/>
                <w:b/>
                <w:noProof/>
              </w:rPr>
              <w:t>luật</w:t>
            </w:r>
            <w:r w:rsidRPr="00D60553">
              <w:rPr>
                <w:rStyle w:val="Hyperlink"/>
                <w:rFonts w:asciiTheme="majorHAnsi" w:hAnsiTheme="majorHAnsi" w:cstheme="majorHAnsi"/>
                <w:b/>
                <w:noProof/>
                <w:spacing w:val="-5"/>
              </w:rPr>
              <w:t xml:space="preserve"> </w:t>
            </w:r>
            <w:r w:rsidRPr="00D60553">
              <w:rPr>
                <w:rStyle w:val="Hyperlink"/>
                <w:rFonts w:asciiTheme="majorHAnsi" w:hAnsiTheme="majorHAnsi" w:cstheme="majorHAnsi"/>
                <w:b/>
                <w:noProof/>
              </w:rPr>
              <w:t>về</w:t>
            </w:r>
            <w:r w:rsidRPr="00D60553">
              <w:rPr>
                <w:rStyle w:val="Hyperlink"/>
                <w:rFonts w:asciiTheme="majorHAnsi" w:hAnsiTheme="majorHAnsi" w:cstheme="majorHAnsi"/>
                <w:b/>
                <w:noProof/>
                <w:spacing w:val="-3"/>
              </w:rPr>
              <w:t xml:space="preserve"> </w:t>
            </w:r>
            <w:r w:rsidRPr="00D60553">
              <w:rPr>
                <w:rStyle w:val="Hyperlink"/>
                <w:rFonts w:asciiTheme="majorHAnsi" w:hAnsiTheme="majorHAnsi" w:cstheme="majorHAnsi"/>
                <w:b/>
                <w:noProof/>
              </w:rPr>
              <w:t>hợp</w:t>
            </w:r>
            <w:r w:rsidRPr="00D60553">
              <w:rPr>
                <w:rStyle w:val="Hyperlink"/>
                <w:rFonts w:asciiTheme="majorHAnsi" w:hAnsiTheme="majorHAnsi" w:cstheme="majorHAnsi"/>
                <w:b/>
                <w:noProof/>
                <w:spacing w:val="-2"/>
              </w:rPr>
              <w:t xml:space="preserve"> </w:t>
            </w:r>
            <w:r w:rsidRPr="00D60553">
              <w:rPr>
                <w:rStyle w:val="Hyperlink"/>
                <w:rFonts w:asciiTheme="majorHAnsi" w:hAnsiTheme="majorHAnsi" w:cstheme="majorHAnsi"/>
                <w:b/>
                <w:noProof/>
              </w:rPr>
              <w:t>đồng</w:t>
            </w:r>
            <w:r w:rsidRPr="00D60553">
              <w:rPr>
                <w:rStyle w:val="Hyperlink"/>
                <w:rFonts w:asciiTheme="majorHAnsi" w:hAnsiTheme="majorHAnsi" w:cstheme="majorHAnsi"/>
                <w:b/>
                <w:noProof/>
                <w:spacing w:val="-2"/>
              </w:rPr>
              <w:t xml:space="preserve"> </w:t>
            </w:r>
            <w:r w:rsidRPr="00D60553">
              <w:rPr>
                <w:rStyle w:val="Hyperlink"/>
                <w:rFonts w:asciiTheme="majorHAnsi" w:hAnsiTheme="majorHAnsi" w:cstheme="majorHAnsi"/>
                <w:b/>
                <w:noProof/>
              </w:rPr>
              <w:t>thuê</w:t>
            </w:r>
            <w:r w:rsidRPr="00D60553">
              <w:rPr>
                <w:rStyle w:val="Hyperlink"/>
                <w:rFonts w:asciiTheme="majorHAnsi" w:hAnsiTheme="majorHAnsi" w:cstheme="majorHAnsi"/>
                <w:b/>
                <w:noProof/>
                <w:spacing w:val="-5"/>
              </w:rPr>
              <w:t xml:space="preserve"> dịch vụ công nghệ thông tin</w:t>
            </w:r>
            <w:r w:rsidRPr="00D60553">
              <w:rPr>
                <w:b/>
                <w:noProof/>
                <w:webHidden/>
              </w:rPr>
              <w:tab/>
            </w:r>
            <w:r w:rsidRPr="00D60553">
              <w:rPr>
                <w:b/>
                <w:noProof/>
                <w:webHidden/>
              </w:rPr>
              <w:fldChar w:fldCharType="begin"/>
            </w:r>
            <w:r w:rsidRPr="00D60553">
              <w:rPr>
                <w:b/>
                <w:noProof/>
                <w:webHidden/>
              </w:rPr>
              <w:instrText xml:space="preserve"> PAGEREF _Toc211953889 \h </w:instrText>
            </w:r>
            <w:r w:rsidRPr="00D60553">
              <w:rPr>
                <w:b/>
                <w:noProof/>
                <w:webHidden/>
              </w:rPr>
            </w:r>
            <w:r w:rsidRPr="00D60553">
              <w:rPr>
                <w:b/>
                <w:noProof/>
                <w:webHidden/>
              </w:rPr>
              <w:fldChar w:fldCharType="separate"/>
            </w:r>
            <w:r w:rsidR="002B0F35">
              <w:rPr>
                <w:b/>
                <w:noProof/>
                <w:webHidden/>
              </w:rPr>
              <w:t>10</w:t>
            </w:r>
            <w:r w:rsidRPr="00D60553">
              <w:rPr>
                <w:b/>
                <w:noProof/>
                <w:webHidden/>
              </w:rPr>
              <w:fldChar w:fldCharType="end"/>
            </w:r>
          </w:hyperlink>
        </w:p>
        <w:p w14:paraId="272EFA6C" w14:textId="64887075"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890" w:history="1">
            <w:r w:rsidRPr="00D60553">
              <w:rPr>
                <w:rStyle w:val="Hyperlink"/>
                <w:rFonts w:asciiTheme="majorHAnsi" w:hAnsiTheme="majorHAnsi" w:cstheme="majorHAnsi"/>
                <w:iCs/>
                <w:noProof/>
                <w:spacing w:val="-5"/>
              </w:rPr>
              <w:t>2.1.1. Quy định của pháp luật về hợp đồng thuê dịch vụ công nghệ thông tin</w:t>
            </w:r>
            <w:r w:rsidRPr="00D60553">
              <w:rPr>
                <w:noProof/>
                <w:webHidden/>
              </w:rPr>
              <w:tab/>
            </w:r>
            <w:r w:rsidRPr="00D60553">
              <w:rPr>
                <w:noProof/>
                <w:webHidden/>
              </w:rPr>
              <w:fldChar w:fldCharType="begin"/>
            </w:r>
            <w:r w:rsidRPr="00D60553">
              <w:rPr>
                <w:noProof/>
                <w:webHidden/>
              </w:rPr>
              <w:instrText xml:space="preserve"> PAGEREF _Toc211953890 \h </w:instrText>
            </w:r>
            <w:r w:rsidRPr="00D60553">
              <w:rPr>
                <w:noProof/>
                <w:webHidden/>
              </w:rPr>
            </w:r>
            <w:r w:rsidRPr="00D60553">
              <w:rPr>
                <w:noProof/>
                <w:webHidden/>
              </w:rPr>
              <w:fldChar w:fldCharType="separate"/>
            </w:r>
            <w:r w:rsidR="002B0F35">
              <w:rPr>
                <w:noProof/>
                <w:webHidden/>
              </w:rPr>
              <w:t>10</w:t>
            </w:r>
            <w:r w:rsidRPr="00D60553">
              <w:rPr>
                <w:noProof/>
                <w:webHidden/>
              </w:rPr>
              <w:fldChar w:fldCharType="end"/>
            </w:r>
          </w:hyperlink>
        </w:p>
        <w:p w14:paraId="263361BA" w14:textId="33CFB100"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898" w:history="1">
            <w:r w:rsidRPr="00D60553">
              <w:rPr>
                <w:rStyle w:val="Hyperlink"/>
                <w:noProof/>
                <w:lang w:val="vi-VN"/>
              </w:rPr>
              <w:t xml:space="preserve">2.1.2. </w:t>
            </w:r>
            <w:r w:rsidRPr="00D60553">
              <w:rPr>
                <w:rStyle w:val="Hyperlink"/>
                <w:rFonts w:asciiTheme="majorHAnsi" w:hAnsiTheme="majorHAnsi" w:cstheme="majorHAnsi"/>
                <w:noProof/>
              </w:rPr>
              <w:t>Đánh</w:t>
            </w:r>
            <w:r w:rsidRPr="00D60553">
              <w:rPr>
                <w:rStyle w:val="Hyperlink"/>
                <w:rFonts w:asciiTheme="majorHAnsi" w:hAnsiTheme="majorHAnsi" w:cstheme="majorHAnsi"/>
                <w:noProof/>
                <w:spacing w:val="-3"/>
              </w:rPr>
              <w:t xml:space="preserve"> </w:t>
            </w:r>
            <w:r w:rsidRPr="00D60553">
              <w:rPr>
                <w:rStyle w:val="Hyperlink"/>
                <w:rFonts w:asciiTheme="majorHAnsi" w:hAnsiTheme="majorHAnsi" w:cstheme="majorHAnsi"/>
                <w:noProof/>
              </w:rPr>
              <w:t>giá</w:t>
            </w:r>
            <w:r w:rsidRPr="00D60553">
              <w:rPr>
                <w:rStyle w:val="Hyperlink"/>
                <w:rFonts w:asciiTheme="majorHAnsi" w:hAnsiTheme="majorHAnsi" w:cstheme="majorHAnsi"/>
                <w:noProof/>
                <w:spacing w:val="-3"/>
              </w:rPr>
              <w:t xml:space="preserve"> </w:t>
            </w:r>
            <w:r w:rsidRPr="00D60553">
              <w:rPr>
                <w:rStyle w:val="Hyperlink"/>
                <w:rFonts w:asciiTheme="majorHAnsi" w:hAnsiTheme="majorHAnsi" w:cstheme="majorHAnsi"/>
                <w:noProof/>
              </w:rPr>
              <w:t>các</w:t>
            </w:r>
            <w:r w:rsidRPr="00D60553">
              <w:rPr>
                <w:rStyle w:val="Hyperlink"/>
                <w:rFonts w:asciiTheme="majorHAnsi" w:hAnsiTheme="majorHAnsi" w:cstheme="majorHAnsi"/>
                <w:noProof/>
                <w:spacing w:val="-6"/>
              </w:rPr>
              <w:t xml:space="preserve"> </w:t>
            </w:r>
            <w:r w:rsidRPr="00D60553">
              <w:rPr>
                <w:rStyle w:val="Hyperlink"/>
                <w:rFonts w:asciiTheme="majorHAnsi" w:hAnsiTheme="majorHAnsi" w:cstheme="majorHAnsi"/>
                <w:noProof/>
              </w:rPr>
              <w:t>quy</w:t>
            </w:r>
            <w:r w:rsidRPr="00D60553">
              <w:rPr>
                <w:rStyle w:val="Hyperlink"/>
                <w:rFonts w:asciiTheme="majorHAnsi" w:hAnsiTheme="majorHAnsi" w:cstheme="majorHAnsi"/>
                <w:noProof/>
                <w:spacing w:val="-5"/>
              </w:rPr>
              <w:t xml:space="preserve"> </w:t>
            </w:r>
            <w:r w:rsidRPr="00D60553">
              <w:rPr>
                <w:rStyle w:val="Hyperlink"/>
                <w:rFonts w:asciiTheme="majorHAnsi" w:hAnsiTheme="majorHAnsi" w:cstheme="majorHAnsi"/>
                <w:noProof/>
              </w:rPr>
              <w:t>định</w:t>
            </w:r>
            <w:r w:rsidRPr="00D60553">
              <w:rPr>
                <w:rStyle w:val="Hyperlink"/>
                <w:rFonts w:asciiTheme="majorHAnsi" w:hAnsiTheme="majorHAnsi" w:cstheme="majorHAnsi"/>
                <w:noProof/>
                <w:spacing w:val="-2"/>
              </w:rPr>
              <w:t xml:space="preserve"> </w:t>
            </w:r>
            <w:r w:rsidRPr="00D60553">
              <w:rPr>
                <w:rStyle w:val="Hyperlink"/>
                <w:rFonts w:asciiTheme="majorHAnsi" w:hAnsiTheme="majorHAnsi" w:cstheme="majorHAnsi"/>
                <w:noProof/>
              </w:rPr>
              <w:t>pháp</w:t>
            </w:r>
            <w:r w:rsidRPr="00D60553">
              <w:rPr>
                <w:rStyle w:val="Hyperlink"/>
                <w:rFonts w:asciiTheme="majorHAnsi" w:hAnsiTheme="majorHAnsi" w:cstheme="majorHAnsi"/>
                <w:noProof/>
                <w:spacing w:val="-2"/>
              </w:rPr>
              <w:t xml:space="preserve"> </w:t>
            </w:r>
            <w:r w:rsidRPr="00D60553">
              <w:rPr>
                <w:rStyle w:val="Hyperlink"/>
                <w:rFonts w:asciiTheme="majorHAnsi" w:hAnsiTheme="majorHAnsi" w:cstheme="majorHAnsi"/>
                <w:noProof/>
              </w:rPr>
              <w:t>luật</w:t>
            </w:r>
            <w:r w:rsidRPr="00D60553">
              <w:rPr>
                <w:rStyle w:val="Hyperlink"/>
                <w:rFonts w:asciiTheme="majorHAnsi" w:hAnsiTheme="majorHAnsi" w:cstheme="majorHAnsi"/>
                <w:noProof/>
                <w:spacing w:val="-2"/>
              </w:rPr>
              <w:t xml:space="preserve"> </w:t>
            </w:r>
            <w:r w:rsidRPr="00D60553">
              <w:rPr>
                <w:rStyle w:val="Hyperlink"/>
                <w:rFonts w:asciiTheme="majorHAnsi" w:hAnsiTheme="majorHAnsi" w:cstheme="majorHAnsi"/>
                <w:noProof/>
              </w:rPr>
              <w:t>hiện</w:t>
            </w:r>
            <w:r w:rsidRPr="00D60553">
              <w:rPr>
                <w:rStyle w:val="Hyperlink"/>
                <w:rFonts w:asciiTheme="majorHAnsi" w:hAnsiTheme="majorHAnsi" w:cstheme="majorHAnsi"/>
                <w:noProof/>
                <w:spacing w:val="-2"/>
              </w:rPr>
              <w:t xml:space="preserve"> </w:t>
            </w:r>
            <w:r w:rsidRPr="00D60553">
              <w:rPr>
                <w:rStyle w:val="Hyperlink"/>
                <w:rFonts w:asciiTheme="majorHAnsi" w:hAnsiTheme="majorHAnsi" w:cstheme="majorHAnsi"/>
                <w:noProof/>
                <w:spacing w:val="-4"/>
              </w:rPr>
              <w:t>hành</w:t>
            </w:r>
            <w:r w:rsidRPr="00D60553">
              <w:rPr>
                <w:rStyle w:val="Hyperlink"/>
                <w:noProof/>
              </w:rPr>
              <w:t xml:space="preserve"> </w:t>
            </w:r>
            <w:r w:rsidRPr="00D60553">
              <w:rPr>
                <w:rStyle w:val="Hyperlink"/>
                <w:bCs/>
                <w:iCs/>
                <w:noProof/>
                <w:lang w:val="vi-VN"/>
              </w:rPr>
              <w:t>về hợp đồng thuê dịch vụ công nghệ thông tin</w:t>
            </w:r>
            <w:r w:rsidRPr="00D60553">
              <w:rPr>
                <w:noProof/>
                <w:webHidden/>
              </w:rPr>
              <w:tab/>
            </w:r>
            <w:r w:rsidRPr="00D60553">
              <w:rPr>
                <w:noProof/>
                <w:webHidden/>
              </w:rPr>
              <w:fldChar w:fldCharType="begin"/>
            </w:r>
            <w:r w:rsidRPr="00D60553">
              <w:rPr>
                <w:noProof/>
                <w:webHidden/>
              </w:rPr>
              <w:instrText xml:space="preserve"> PAGEREF _Toc211953898 \h </w:instrText>
            </w:r>
            <w:r w:rsidRPr="00D60553">
              <w:rPr>
                <w:noProof/>
                <w:webHidden/>
              </w:rPr>
            </w:r>
            <w:r w:rsidRPr="00D60553">
              <w:rPr>
                <w:noProof/>
                <w:webHidden/>
              </w:rPr>
              <w:fldChar w:fldCharType="separate"/>
            </w:r>
            <w:r w:rsidR="002B0F35">
              <w:rPr>
                <w:noProof/>
                <w:webHidden/>
              </w:rPr>
              <w:t>12</w:t>
            </w:r>
            <w:r w:rsidRPr="00D60553">
              <w:rPr>
                <w:noProof/>
                <w:webHidden/>
              </w:rPr>
              <w:fldChar w:fldCharType="end"/>
            </w:r>
          </w:hyperlink>
        </w:p>
        <w:p w14:paraId="1C38DAFD" w14:textId="68FDE116" w:rsidR="00D60553" w:rsidRPr="00D60553" w:rsidRDefault="00D60553" w:rsidP="00D60553">
          <w:pPr>
            <w:pStyle w:val="TOC2"/>
            <w:tabs>
              <w:tab w:val="right" w:leader="dot" w:pos="9345"/>
            </w:tabs>
            <w:spacing w:before="0" w:line="288" w:lineRule="auto"/>
            <w:ind w:left="0" w:right="-1" w:firstLine="0"/>
            <w:jc w:val="both"/>
            <w:rPr>
              <w:rFonts w:asciiTheme="minorHAnsi" w:eastAsiaTheme="minorEastAsia" w:hAnsiTheme="minorHAnsi" w:cstheme="minorBidi"/>
              <w:noProof/>
              <w:sz w:val="22"/>
              <w:szCs w:val="22"/>
              <w:lang w:val="en-US"/>
              <w14:ligatures w14:val="none"/>
            </w:rPr>
          </w:pPr>
          <w:hyperlink w:anchor="_Toc211953899" w:history="1">
            <w:r w:rsidRPr="00D60553">
              <w:rPr>
                <w:rStyle w:val="Hyperlink"/>
                <w:b/>
                <w:noProof/>
                <w:lang w:val="vi-VN"/>
              </w:rPr>
              <w:t xml:space="preserve">2.2. </w:t>
            </w:r>
            <w:r w:rsidRPr="00D60553">
              <w:rPr>
                <w:rStyle w:val="Hyperlink"/>
                <w:rFonts w:asciiTheme="majorHAnsi" w:hAnsiTheme="majorHAnsi" w:cstheme="majorHAnsi"/>
                <w:b/>
                <w:noProof/>
              </w:rPr>
              <w:t>Thực tiễn thực hiện pháp luật về hợp đồng thuê dịch vụ công nghệ thông tin của các cơ sở đào tạo giáo dục tại tỉnh Thừa thiên Huế</w:t>
            </w:r>
            <w:r w:rsidRPr="00D60553">
              <w:rPr>
                <w:b/>
                <w:noProof/>
                <w:webHidden/>
              </w:rPr>
              <w:tab/>
            </w:r>
            <w:r w:rsidRPr="00D60553">
              <w:rPr>
                <w:b/>
                <w:noProof/>
                <w:webHidden/>
              </w:rPr>
              <w:fldChar w:fldCharType="begin"/>
            </w:r>
            <w:r w:rsidRPr="00D60553">
              <w:rPr>
                <w:b/>
                <w:noProof/>
                <w:webHidden/>
              </w:rPr>
              <w:instrText xml:space="preserve"> PAGEREF _Toc211953899 \h </w:instrText>
            </w:r>
            <w:r w:rsidRPr="00D60553">
              <w:rPr>
                <w:b/>
                <w:noProof/>
                <w:webHidden/>
              </w:rPr>
            </w:r>
            <w:r w:rsidRPr="00D60553">
              <w:rPr>
                <w:b/>
                <w:noProof/>
                <w:webHidden/>
              </w:rPr>
              <w:fldChar w:fldCharType="separate"/>
            </w:r>
            <w:r w:rsidR="002B0F35">
              <w:rPr>
                <w:b/>
                <w:noProof/>
                <w:webHidden/>
              </w:rPr>
              <w:t>14</w:t>
            </w:r>
            <w:r w:rsidRPr="00D60553">
              <w:rPr>
                <w:b/>
                <w:noProof/>
                <w:webHidden/>
              </w:rPr>
              <w:fldChar w:fldCharType="end"/>
            </w:r>
          </w:hyperlink>
        </w:p>
        <w:p w14:paraId="4C35DB26" w14:textId="17226734"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900" w:history="1">
            <w:r w:rsidRPr="00D60553">
              <w:rPr>
                <w:rStyle w:val="Hyperlink"/>
                <w:rFonts w:asciiTheme="majorHAnsi" w:hAnsiTheme="majorHAnsi" w:cstheme="majorHAnsi"/>
                <w:noProof/>
                <w:lang w:val="vi-VN"/>
              </w:rPr>
              <w:t xml:space="preserve">2.2.1. </w:t>
            </w:r>
            <w:r w:rsidRPr="00D60553">
              <w:rPr>
                <w:rStyle w:val="Hyperlink"/>
                <w:rFonts w:asciiTheme="majorHAnsi" w:hAnsiTheme="majorHAnsi" w:cstheme="majorHAnsi"/>
                <w:noProof/>
              </w:rPr>
              <w:t>Kết</w:t>
            </w:r>
            <w:r w:rsidRPr="00D60553">
              <w:rPr>
                <w:rStyle w:val="Hyperlink"/>
                <w:noProof/>
              </w:rPr>
              <w:t xml:space="preserve"> </w:t>
            </w:r>
            <w:r w:rsidRPr="00D60553">
              <w:rPr>
                <w:rStyle w:val="Hyperlink"/>
                <w:bCs/>
                <w:iCs/>
                <w:noProof/>
              </w:rPr>
              <w:t>quả đạt được trong thực hiện pháp luật về hợp đồng thuê dịch vụ công nghệ thông tin</w:t>
            </w:r>
            <w:r w:rsidRPr="00D60553">
              <w:rPr>
                <w:noProof/>
                <w:webHidden/>
              </w:rPr>
              <w:tab/>
            </w:r>
            <w:r w:rsidRPr="00D60553">
              <w:rPr>
                <w:noProof/>
                <w:webHidden/>
              </w:rPr>
              <w:fldChar w:fldCharType="begin"/>
            </w:r>
            <w:r w:rsidRPr="00D60553">
              <w:rPr>
                <w:noProof/>
                <w:webHidden/>
              </w:rPr>
              <w:instrText xml:space="preserve"> PAGEREF _Toc211953900 \h </w:instrText>
            </w:r>
            <w:r w:rsidRPr="00D60553">
              <w:rPr>
                <w:noProof/>
                <w:webHidden/>
              </w:rPr>
            </w:r>
            <w:r w:rsidRPr="00D60553">
              <w:rPr>
                <w:noProof/>
                <w:webHidden/>
              </w:rPr>
              <w:fldChar w:fldCharType="separate"/>
            </w:r>
            <w:r w:rsidR="002B0F35">
              <w:rPr>
                <w:noProof/>
                <w:webHidden/>
              </w:rPr>
              <w:t>14</w:t>
            </w:r>
            <w:r w:rsidRPr="00D60553">
              <w:rPr>
                <w:noProof/>
                <w:webHidden/>
              </w:rPr>
              <w:fldChar w:fldCharType="end"/>
            </w:r>
          </w:hyperlink>
        </w:p>
        <w:p w14:paraId="49252655" w14:textId="66B2FCC8"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901" w:history="1">
            <w:r w:rsidRPr="00D60553">
              <w:rPr>
                <w:rStyle w:val="Hyperlink"/>
                <w:noProof/>
                <w:lang w:val="vi-VN"/>
              </w:rPr>
              <w:t xml:space="preserve">2.2.2. </w:t>
            </w:r>
            <w:r w:rsidRPr="00D60553">
              <w:rPr>
                <w:rStyle w:val="Hyperlink"/>
                <w:rFonts w:asciiTheme="majorHAnsi" w:hAnsiTheme="majorHAnsi" w:cstheme="majorHAnsi"/>
                <w:noProof/>
              </w:rPr>
              <w:t>Vướng mắc trong việc thực hiện hợp đồng thuê dịch vụ công nghệ thông tin tại các cơ sở đào tạo giáo dục tại tỉnh Thừa thiên Huế</w:t>
            </w:r>
            <w:r w:rsidRPr="00D60553">
              <w:rPr>
                <w:noProof/>
                <w:webHidden/>
              </w:rPr>
              <w:tab/>
            </w:r>
            <w:r w:rsidRPr="00D60553">
              <w:rPr>
                <w:noProof/>
                <w:webHidden/>
              </w:rPr>
              <w:fldChar w:fldCharType="begin"/>
            </w:r>
            <w:r w:rsidRPr="00D60553">
              <w:rPr>
                <w:noProof/>
                <w:webHidden/>
              </w:rPr>
              <w:instrText xml:space="preserve"> PAGEREF _Toc211953901 \h </w:instrText>
            </w:r>
            <w:r w:rsidRPr="00D60553">
              <w:rPr>
                <w:noProof/>
                <w:webHidden/>
              </w:rPr>
            </w:r>
            <w:r w:rsidRPr="00D60553">
              <w:rPr>
                <w:noProof/>
                <w:webHidden/>
              </w:rPr>
              <w:fldChar w:fldCharType="separate"/>
            </w:r>
            <w:r w:rsidR="002B0F35">
              <w:rPr>
                <w:noProof/>
                <w:webHidden/>
              </w:rPr>
              <w:t>14</w:t>
            </w:r>
            <w:r w:rsidRPr="00D60553">
              <w:rPr>
                <w:noProof/>
                <w:webHidden/>
              </w:rPr>
              <w:fldChar w:fldCharType="end"/>
            </w:r>
          </w:hyperlink>
        </w:p>
        <w:p w14:paraId="313C6971" w14:textId="23451395" w:rsidR="00D60553" w:rsidRPr="00D60553" w:rsidRDefault="00D60553" w:rsidP="00D60553">
          <w:pPr>
            <w:pStyle w:val="TOC1"/>
            <w:tabs>
              <w:tab w:val="right" w:leader="dot" w:pos="9345"/>
            </w:tabs>
            <w:spacing w:before="0" w:line="288" w:lineRule="auto"/>
            <w:ind w:left="0" w:right="-1"/>
            <w:jc w:val="both"/>
            <w:rPr>
              <w:rFonts w:asciiTheme="minorHAnsi" w:eastAsiaTheme="minorEastAsia" w:hAnsiTheme="minorHAnsi" w:cstheme="minorBidi"/>
              <w:b w:val="0"/>
              <w:bCs w:val="0"/>
              <w:noProof/>
              <w:sz w:val="22"/>
              <w:szCs w:val="22"/>
              <w:lang w:val="en-US"/>
              <w14:ligatures w14:val="none"/>
            </w:rPr>
          </w:pPr>
          <w:hyperlink w:anchor="_Toc211953902" w:history="1">
            <w:r w:rsidRPr="00D60553">
              <w:rPr>
                <w:rStyle w:val="Hyperlink"/>
                <w:rFonts w:asciiTheme="majorHAnsi" w:hAnsiTheme="majorHAnsi" w:cstheme="majorHAnsi"/>
                <w:b w:val="0"/>
                <w:noProof/>
              </w:rPr>
              <w:t>Tiểu kết</w:t>
            </w:r>
            <w:r w:rsidRPr="00D60553">
              <w:rPr>
                <w:rStyle w:val="Hyperlink"/>
                <w:rFonts w:asciiTheme="majorHAnsi" w:hAnsiTheme="majorHAnsi" w:cstheme="majorHAnsi"/>
                <w:b w:val="0"/>
                <w:noProof/>
                <w:spacing w:val="-4"/>
              </w:rPr>
              <w:t xml:space="preserve"> </w:t>
            </w:r>
            <w:r w:rsidRPr="00D60553">
              <w:rPr>
                <w:rStyle w:val="Hyperlink"/>
                <w:rFonts w:asciiTheme="majorHAnsi" w:hAnsiTheme="majorHAnsi" w:cstheme="majorHAnsi"/>
                <w:b w:val="0"/>
                <w:noProof/>
              </w:rPr>
              <w:t>Chương</w:t>
            </w:r>
            <w:r w:rsidRPr="00D60553">
              <w:rPr>
                <w:rStyle w:val="Hyperlink"/>
                <w:rFonts w:asciiTheme="majorHAnsi" w:hAnsiTheme="majorHAnsi" w:cstheme="majorHAnsi"/>
                <w:b w:val="0"/>
                <w:noProof/>
                <w:spacing w:val="-4"/>
              </w:rPr>
              <w:t xml:space="preserve"> </w:t>
            </w:r>
            <w:r w:rsidRPr="00D60553">
              <w:rPr>
                <w:rStyle w:val="Hyperlink"/>
                <w:rFonts w:asciiTheme="majorHAnsi" w:hAnsiTheme="majorHAnsi" w:cstheme="majorHAnsi"/>
                <w:b w:val="0"/>
                <w:noProof/>
                <w:spacing w:val="-10"/>
              </w:rPr>
              <w:t>2</w:t>
            </w:r>
            <w:r w:rsidRPr="00D60553">
              <w:rPr>
                <w:b w:val="0"/>
                <w:noProof/>
                <w:webHidden/>
              </w:rPr>
              <w:tab/>
            </w:r>
            <w:r w:rsidRPr="00D60553">
              <w:rPr>
                <w:b w:val="0"/>
                <w:noProof/>
                <w:webHidden/>
              </w:rPr>
              <w:fldChar w:fldCharType="begin"/>
            </w:r>
            <w:r w:rsidRPr="00D60553">
              <w:rPr>
                <w:b w:val="0"/>
                <w:noProof/>
                <w:webHidden/>
              </w:rPr>
              <w:instrText xml:space="preserve"> PAGEREF _Toc211953902 \h </w:instrText>
            </w:r>
            <w:r w:rsidRPr="00D60553">
              <w:rPr>
                <w:b w:val="0"/>
                <w:noProof/>
                <w:webHidden/>
              </w:rPr>
            </w:r>
            <w:r w:rsidRPr="00D60553">
              <w:rPr>
                <w:b w:val="0"/>
                <w:noProof/>
                <w:webHidden/>
              </w:rPr>
              <w:fldChar w:fldCharType="separate"/>
            </w:r>
            <w:r w:rsidR="002B0F35">
              <w:rPr>
                <w:b w:val="0"/>
                <w:noProof/>
                <w:webHidden/>
              </w:rPr>
              <w:t>17</w:t>
            </w:r>
            <w:r w:rsidRPr="00D60553">
              <w:rPr>
                <w:b w:val="0"/>
                <w:noProof/>
                <w:webHidden/>
              </w:rPr>
              <w:fldChar w:fldCharType="end"/>
            </w:r>
          </w:hyperlink>
        </w:p>
        <w:p w14:paraId="75378874" w14:textId="089A716E" w:rsidR="00D60553" w:rsidRPr="00D60553" w:rsidRDefault="00D60553" w:rsidP="00D60553">
          <w:pPr>
            <w:pStyle w:val="TOC1"/>
            <w:tabs>
              <w:tab w:val="right" w:leader="dot" w:pos="9345"/>
            </w:tabs>
            <w:spacing w:before="0" w:line="288" w:lineRule="auto"/>
            <w:ind w:left="0" w:right="-1"/>
            <w:jc w:val="both"/>
            <w:rPr>
              <w:rFonts w:asciiTheme="minorHAnsi" w:eastAsiaTheme="minorEastAsia" w:hAnsiTheme="minorHAnsi" w:cstheme="minorBidi"/>
              <w:bCs w:val="0"/>
              <w:noProof/>
              <w:sz w:val="22"/>
              <w:szCs w:val="22"/>
              <w:lang w:val="en-US"/>
              <w14:ligatures w14:val="none"/>
            </w:rPr>
          </w:pPr>
          <w:hyperlink w:anchor="_Toc211953903" w:history="1">
            <w:r w:rsidRPr="00D60553">
              <w:rPr>
                <w:rStyle w:val="Hyperlink"/>
                <w:rFonts w:asciiTheme="majorHAnsi" w:hAnsiTheme="majorHAnsi" w:cstheme="majorHAnsi"/>
                <w:noProof/>
                <w:u w:val="none"/>
              </w:rPr>
              <w:t>Chương 3</w:t>
            </w:r>
            <w:r w:rsidRPr="00D60553">
              <w:rPr>
                <w:noProof/>
                <w:webHidden/>
                <w:lang w:val="en-US"/>
              </w:rPr>
              <w:t>.</w:t>
            </w:r>
          </w:hyperlink>
          <w:r w:rsidRPr="00D60553">
            <w:rPr>
              <w:rStyle w:val="Hyperlink"/>
              <w:noProof/>
              <w:u w:val="none"/>
              <w:lang w:val="en-US"/>
            </w:rPr>
            <w:t xml:space="preserve"> </w:t>
          </w:r>
          <w:hyperlink w:anchor="_Toc211953904" w:history="1">
            <w:r w:rsidRPr="00D60553">
              <w:rPr>
                <w:rStyle w:val="Hyperlink"/>
                <w:rFonts w:asciiTheme="majorHAnsi" w:hAnsiTheme="majorHAnsi" w:cstheme="majorHAnsi"/>
                <w:noProof/>
              </w:rPr>
              <w:t>GIẢI PHÁP HOÀN THIỆN PHÁP LUẬT,</w:t>
            </w:r>
            <w:r w:rsidRPr="00D60553">
              <w:rPr>
                <w:rStyle w:val="Hyperlink"/>
                <w:noProof/>
              </w:rPr>
              <w:t xml:space="preserve"> </w:t>
            </w:r>
            <w:r w:rsidRPr="00D60553">
              <w:rPr>
                <w:rStyle w:val="Hyperlink"/>
                <w:rFonts w:asciiTheme="majorHAnsi" w:hAnsiTheme="majorHAnsi" w:cstheme="majorHAnsi"/>
                <w:noProof/>
              </w:rPr>
              <w:t>NÂNG CAO HIỆU QUẢ THỰC HIỆN PHÁP LUẬT VỀ HỢP ĐỒNG THUÊ DỊCH VỤ CÔNG NGHỆ THÔNG TIN</w:t>
            </w:r>
            <w:r w:rsidRPr="00D60553">
              <w:rPr>
                <w:noProof/>
                <w:webHidden/>
              </w:rPr>
              <w:tab/>
            </w:r>
            <w:r w:rsidRPr="00D60553">
              <w:rPr>
                <w:noProof/>
                <w:webHidden/>
              </w:rPr>
              <w:fldChar w:fldCharType="begin"/>
            </w:r>
            <w:r w:rsidRPr="00D60553">
              <w:rPr>
                <w:noProof/>
                <w:webHidden/>
              </w:rPr>
              <w:instrText xml:space="preserve"> PAGEREF _Toc211953904 \h </w:instrText>
            </w:r>
            <w:r w:rsidRPr="00D60553">
              <w:rPr>
                <w:noProof/>
                <w:webHidden/>
              </w:rPr>
            </w:r>
            <w:r w:rsidRPr="00D60553">
              <w:rPr>
                <w:noProof/>
                <w:webHidden/>
              </w:rPr>
              <w:fldChar w:fldCharType="separate"/>
            </w:r>
            <w:r w:rsidR="002B0F35">
              <w:rPr>
                <w:noProof/>
                <w:webHidden/>
              </w:rPr>
              <w:t>18</w:t>
            </w:r>
            <w:r w:rsidRPr="00D60553">
              <w:rPr>
                <w:noProof/>
                <w:webHidden/>
              </w:rPr>
              <w:fldChar w:fldCharType="end"/>
            </w:r>
          </w:hyperlink>
        </w:p>
        <w:p w14:paraId="6E7AAFF7" w14:textId="60C01694" w:rsidR="00D60553" w:rsidRPr="00D60553" w:rsidRDefault="00D60553" w:rsidP="00D60553">
          <w:pPr>
            <w:pStyle w:val="TOC2"/>
            <w:tabs>
              <w:tab w:val="right" w:leader="dot" w:pos="9345"/>
            </w:tabs>
            <w:spacing w:before="0" w:line="288" w:lineRule="auto"/>
            <w:ind w:left="0" w:right="-1" w:firstLine="0"/>
            <w:jc w:val="both"/>
            <w:rPr>
              <w:rFonts w:asciiTheme="minorHAnsi" w:eastAsiaTheme="minorEastAsia" w:hAnsiTheme="minorHAnsi" w:cstheme="minorBidi"/>
              <w:b/>
              <w:noProof/>
              <w:sz w:val="22"/>
              <w:szCs w:val="22"/>
              <w:lang w:val="en-US"/>
              <w14:ligatures w14:val="none"/>
            </w:rPr>
          </w:pPr>
          <w:hyperlink w:anchor="_Toc211953905" w:history="1">
            <w:r w:rsidRPr="00D60553">
              <w:rPr>
                <w:rStyle w:val="Hyperlink"/>
                <w:b/>
                <w:noProof/>
                <w:lang w:val="vi-VN"/>
              </w:rPr>
              <w:t xml:space="preserve">3.1. </w:t>
            </w:r>
            <w:r w:rsidRPr="00D60553">
              <w:rPr>
                <w:rStyle w:val="Hyperlink"/>
                <w:b/>
                <w:bCs/>
                <w:noProof/>
              </w:rPr>
              <w:t>G</w:t>
            </w:r>
            <w:r w:rsidRPr="00D60553">
              <w:rPr>
                <w:rStyle w:val="Hyperlink"/>
                <w:rFonts w:asciiTheme="majorHAnsi" w:hAnsiTheme="majorHAnsi" w:cstheme="majorHAnsi"/>
                <w:b/>
                <w:noProof/>
              </w:rPr>
              <w:t>iải pháp nhằm hoàn thiện pháp luật về hợp đồng cung cấp</w:t>
            </w:r>
            <w:r w:rsidRPr="00D60553">
              <w:rPr>
                <w:rStyle w:val="Hyperlink"/>
                <w:rFonts w:asciiTheme="majorHAnsi" w:hAnsiTheme="majorHAnsi" w:cstheme="majorHAnsi"/>
                <w:b/>
                <w:noProof/>
                <w:spacing w:val="-6"/>
              </w:rPr>
              <w:t xml:space="preserve"> </w:t>
            </w:r>
            <w:r w:rsidRPr="00D60553">
              <w:rPr>
                <w:rStyle w:val="Hyperlink"/>
                <w:rFonts w:asciiTheme="majorHAnsi" w:hAnsiTheme="majorHAnsi" w:cstheme="majorHAnsi"/>
                <w:b/>
                <w:noProof/>
              </w:rPr>
              <w:t>dịch</w:t>
            </w:r>
            <w:r w:rsidRPr="00D60553">
              <w:rPr>
                <w:rStyle w:val="Hyperlink"/>
                <w:rFonts w:asciiTheme="majorHAnsi" w:hAnsiTheme="majorHAnsi" w:cstheme="majorHAnsi"/>
                <w:b/>
                <w:noProof/>
                <w:spacing w:val="-5"/>
              </w:rPr>
              <w:t xml:space="preserve"> </w:t>
            </w:r>
            <w:r w:rsidRPr="00D60553">
              <w:rPr>
                <w:rStyle w:val="Hyperlink"/>
                <w:rFonts w:asciiTheme="majorHAnsi" w:hAnsiTheme="majorHAnsi" w:cstheme="majorHAnsi"/>
                <w:b/>
                <w:noProof/>
              </w:rPr>
              <w:t>phần</w:t>
            </w:r>
            <w:r w:rsidRPr="00D60553">
              <w:rPr>
                <w:rStyle w:val="Hyperlink"/>
                <w:rFonts w:asciiTheme="majorHAnsi" w:hAnsiTheme="majorHAnsi" w:cstheme="majorHAnsi"/>
                <w:b/>
                <w:noProof/>
                <w:spacing w:val="-4"/>
              </w:rPr>
              <w:t xml:space="preserve"> </w:t>
            </w:r>
            <w:r w:rsidRPr="00D60553">
              <w:rPr>
                <w:rStyle w:val="Hyperlink"/>
                <w:rFonts w:asciiTheme="majorHAnsi" w:hAnsiTheme="majorHAnsi" w:cstheme="majorHAnsi"/>
                <w:b/>
                <w:noProof/>
              </w:rPr>
              <w:t>vụ</w:t>
            </w:r>
            <w:r w:rsidRPr="00D60553">
              <w:rPr>
                <w:rStyle w:val="Hyperlink"/>
                <w:rFonts w:asciiTheme="majorHAnsi" w:hAnsiTheme="majorHAnsi" w:cstheme="majorHAnsi"/>
                <w:b/>
                <w:noProof/>
                <w:spacing w:val="-5"/>
              </w:rPr>
              <w:t xml:space="preserve"> </w:t>
            </w:r>
            <w:r w:rsidRPr="00D60553">
              <w:rPr>
                <w:rStyle w:val="Hyperlink"/>
                <w:rFonts w:asciiTheme="majorHAnsi" w:hAnsiTheme="majorHAnsi" w:cstheme="majorHAnsi"/>
                <w:b/>
                <w:noProof/>
              </w:rPr>
              <w:t>công nghệ thông tin</w:t>
            </w:r>
            <w:r w:rsidRPr="00D60553">
              <w:rPr>
                <w:b/>
                <w:noProof/>
                <w:webHidden/>
              </w:rPr>
              <w:tab/>
            </w:r>
            <w:r w:rsidRPr="00D60553">
              <w:rPr>
                <w:b/>
                <w:noProof/>
                <w:webHidden/>
              </w:rPr>
              <w:fldChar w:fldCharType="begin"/>
            </w:r>
            <w:r w:rsidRPr="00D60553">
              <w:rPr>
                <w:b/>
                <w:noProof/>
                <w:webHidden/>
              </w:rPr>
              <w:instrText xml:space="preserve"> PAGEREF _Toc211953905 \h </w:instrText>
            </w:r>
            <w:r w:rsidRPr="00D60553">
              <w:rPr>
                <w:b/>
                <w:noProof/>
                <w:webHidden/>
              </w:rPr>
            </w:r>
            <w:r w:rsidRPr="00D60553">
              <w:rPr>
                <w:b/>
                <w:noProof/>
                <w:webHidden/>
              </w:rPr>
              <w:fldChar w:fldCharType="separate"/>
            </w:r>
            <w:r w:rsidR="002B0F35">
              <w:rPr>
                <w:b/>
                <w:noProof/>
                <w:webHidden/>
              </w:rPr>
              <w:t>18</w:t>
            </w:r>
            <w:r w:rsidRPr="00D60553">
              <w:rPr>
                <w:b/>
                <w:noProof/>
                <w:webHidden/>
              </w:rPr>
              <w:fldChar w:fldCharType="end"/>
            </w:r>
          </w:hyperlink>
        </w:p>
        <w:p w14:paraId="73BD913C" w14:textId="600A2286"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906" w:history="1">
            <w:r w:rsidRPr="00D60553">
              <w:rPr>
                <w:rStyle w:val="Hyperlink"/>
                <w:rFonts w:asciiTheme="majorHAnsi" w:hAnsiTheme="majorHAnsi" w:cstheme="majorHAnsi"/>
                <w:noProof/>
                <w:spacing w:val="-5"/>
                <w:lang w:val="vi-VN"/>
              </w:rPr>
              <w:t>3.1.1. Bổ sung quy định yêu cầu về đối tượng hợp đồng dịch vụ</w:t>
            </w:r>
            <w:r w:rsidRPr="00D60553">
              <w:rPr>
                <w:noProof/>
                <w:webHidden/>
              </w:rPr>
              <w:tab/>
            </w:r>
            <w:r w:rsidRPr="00D60553">
              <w:rPr>
                <w:noProof/>
                <w:webHidden/>
              </w:rPr>
              <w:fldChar w:fldCharType="begin"/>
            </w:r>
            <w:r w:rsidRPr="00D60553">
              <w:rPr>
                <w:noProof/>
                <w:webHidden/>
              </w:rPr>
              <w:instrText xml:space="preserve"> PAGEREF _Toc211953906 \h </w:instrText>
            </w:r>
            <w:r w:rsidRPr="00D60553">
              <w:rPr>
                <w:noProof/>
                <w:webHidden/>
              </w:rPr>
            </w:r>
            <w:r w:rsidRPr="00D60553">
              <w:rPr>
                <w:noProof/>
                <w:webHidden/>
              </w:rPr>
              <w:fldChar w:fldCharType="separate"/>
            </w:r>
            <w:r w:rsidR="002B0F35">
              <w:rPr>
                <w:noProof/>
                <w:webHidden/>
              </w:rPr>
              <w:t>18</w:t>
            </w:r>
            <w:r w:rsidRPr="00D60553">
              <w:rPr>
                <w:noProof/>
                <w:webHidden/>
              </w:rPr>
              <w:fldChar w:fldCharType="end"/>
            </w:r>
          </w:hyperlink>
        </w:p>
        <w:p w14:paraId="4A79AA66" w14:textId="1CF80B48"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907" w:history="1">
            <w:r w:rsidRPr="00D60553">
              <w:rPr>
                <w:rStyle w:val="Hyperlink"/>
                <w:rFonts w:asciiTheme="majorHAnsi" w:hAnsiTheme="majorHAnsi" w:cstheme="majorHAnsi"/>
                <w:noProof/>
                <w:lang w:val="vi-VN"/>
              </w:rPr>
              <w:t>3.1.2. Quy định các nghĩa vụ tiền hợp đồng trong hợp đồng dịch vụ</w:t>
            </w:r>
            <w:r w:rsidRPr="00D60553">
              <w:rPr>
                <w:noProof/>
                <w:webHidden/>
              </w:rPr>
              <w:tab/>
            </w:r>
            <w:r w:rsidRPr="00D60553">
              <w:rPr>
                <w:noProof/>
                <w:webHidden/>
              </w:rPr>
              <w:fldChar w:fldCharType="begin"/>
            </w:r>
            <w:r w:rsidRPr="00D60553">
              <w:rPr>
                <w:noProof/>
                <w:webHidden/>
              </w:rPr>
              <w:instrText xml:space="preserve"> PAGEREF _Toc211953907 \h </w:instrText>
            </w:r>
            <w:r w:rsidRPr="00D60553">
              <w:rPr>
                <w:noProof/>
                <w:webHidden/>
              </w:rPr>
            </w:r>
            <w:r w:rsidRPr="00D60553">
              <w:rPr>
                <w:noProof/>
                <w:webHidden/>
              </w:rPr>
              <w:fldChar w:fldCharType="separate"/>
            </w:r>
            <w:r w:rsidR="002B0F35">
              <w:rPr>
                <w:noProof/>
                <w:webHidden/>
              </w:rPr>
              <w:t>18</w:t>
            </w:r>
            <w:r w:rsidRPr="00D60553">
              <w:rPr>
                <w:noProof/>
                <w:webHidden/>
              </w:rPr>
              <w:fldChar w:fldCharType="end"/>
            </w:r>
          </w:hyperlink>
        </w:p>
        <w:p w14:paraId="388AF1C8" w14:textId="03EA1B37"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908" w:history="1">
            <w:r w:rsidRPr="00D60553">
              <w:rPr>
                <w:rStyle w:val="Hyperlink"/>
                <w:noProof/>
                <w:lang w:val="vi-VN" w:eastAsia="zh-CN"/>
              </w:rPr>
              <w:t>3.1.3. Bổ sung quy định về tiêu chuẩn dịch vụ</w:t>
            </w:r>
            <w:r w:rsidRPr="00D60553">
              <w:rPr>
                <w:noProof/>
                <w:webHidden/>
              </w:rPr>
              <w:tab/>
            </w:r>
            <w:r w:rsidRPr="00D60553">
              <w:rPr>
                <w:noProof/>
                <w:webHidden/>
              </w:rPr>
              <w:fldChar w:fldCharType="begin"/>
            </w:r>
            <w:r w:rsidRPr="00D60553">
              <w:rPr>
                <w:noProof/>
                <w:webHidden/>
              </w:rPr>
              <w:instrText xml:space="preserve"> PAGEREF _Toc211953908 \h </w:instrText>
            </w:r>
            <w:r w:rsidRPr="00D60553">
              <w:rPr>
                <w:noProof/>
                <w:webHidden/>
              </w:rPr>
            </w:r>
            <w:r w:rsidRPr="00D60553">
              <w:rPr>
                <w:noProof/>
                <w:webHidden/>
              </w:rPr>
              <w:fldChar w:fldCharType="separate"/>
            </w:r>
            <w:r w:rsidR="002B0F35">
              <w:rPr>
                <w:noProof/>
                <w:webHidden/>
              </w:rPr>
              <w:t>18</w:t>
            </w:r>
            <w:r w:rsidRPr="00D60553">
              <w:rPr>
                <w:noProof/>
                <w:webHidden/>
              </w:rPr>
              <w:fldChar w:fldCharType="end"/>
            </w:r>
          </w:hyperlink>
        </w:p>
        <w:p w14:paraId="456A609F" w14:textId="1CB9891B"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909" w:history="1">
            <w:r w:rsidRPr="00D60553">
              <w:rPr>
                <w:rStyle w:val="Hyperlink"/>
                <w:noProof/>
                <w:lang w:val="vi-VN"/>
              </w:rPr>
              <w:t>3.1.4. Bổ sung quy định về thanh toán phí dịch vụ</w:t>
            </w:r>
            <w:r w:rsidRPr="00D60553">
              <w:rPr>
                <w:noProof/>
                <w:webHidden/>
              </w:rPr>
              <w:tab/>
            </w:r>
            <w:r w:rsidRPr="00D60553">
              <w:rPr>
                <w:noProof/>
                <w:webHidden/>
              </w:rPr>
              <w:fldChar w:fldCharType="begin"/>
            </w:r>
            <w:r w:rsidRPr="00D60553">
              <w:rPr>
                <w:noProof/>
                <w:webHidden/>
              </w:rPr>
              <w:instrText xml:space="preserve"> PAGEREF _Toc211953909 \h </w:instrText>
            </w:r>
            <w:r w:rsidRPr="00D60553">
              <w:rPr>
                <w:noProof/>
                <w:webHidden/>
              </w:rPr>
            </w:r>
            <w:r w:rsidRPr="00D60553">
              <w:rPr>
                <w:noProof/>
                <w:webHidden/>
              </w:rPr>
              <w:fldChar w:fldCharType="separate"/>
            </w:r>
            <w:r w:rsidR="002B0F35">
              <w:rPr>
                <w:noProof/>
                <w:webHidden/>
              </w:rPr>
              <w:t>18</w:t>
            </w:r>
            <w:r w:rsidRPr="00D60553">
              <w:rPr>
                <w:noProof/>
                <w:webHidden/>
              </w:rPr>
              <w:fldChar w:fldCharType="end"/>
            </w:r>
          </w:hyperlink>
        </w:p>
        <w:p w14:paraId="1D097ADF" w14:textId="2FFEC0A7"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910" w:history="1">
            <w:r w:rsidRPr="00D60553">
              <w:rPr>
                <w:rStyle w:val="Hyperlink"/>
                <w:noProof/>
                <w:lang w:val="vi-VN" w:eastAsia="zh-CN"/>
              </w:rPr>
              <w:t>3.1.5. Bổ sung quy định về thời điểm thực hiện dịch vụ</w:t>
            </w:r>
            <w:r w:rsidRPr="00D60553">
              <w:rPr>
                <w:noProof/>
                <w:webHidden/>
              </w:rPr>
              <w:tab/>
            </w:r>
            <w:r w:rsidRPr="00D60553">
              <w:rPr>
                <w:noProof/>
                <w:webHidden/>
              </w:rPr>
              <w:fldChar w:fldCharType="begin"/>
            </w:r>
            <w:r w:rsidRPr="00D60553">
              <w:rPr>
                <w:noProof/>
                <w:webHidden/>
              </w:rPr>
              <w:instrText xml:space="preserve"> PAGEREF _Toc211953910 \h </w:instrText>
            </w:r>
            <w:r w:rsidRPr="00D60553">
              <w:rPr>
                <w:noProof/>
                <w:webHidden/>
              </w:rPr>
            </w:r>
            <w:r w:rsidRPr="00D60553">
              <w:rPr>
                <w:noProof/>
                <w:webHidden/>
              </w:rPr>
              <w:fldChar w:fldCharType="separate"/>
            </w:r>
            <w:r w:rsidR="002B0F35">
              <w:rPr>
                <w:noProof/>
                <w:webHidden/>
              </w:rPr>
              <w:t>19</w:t>
            </w:r>
            <w:r w:rsidRPr="00D60553">
              <w:rPr>
                <w:noProof/>
                <w:webHidden/>
              </w:rPr>
              <w:fldChar w:fldCharType="end"/>
            </w:r>
          </w:hyperlink>
        </w:p>
        <w:p w14:paraId="0FBB7EF4" w14:textId="171E8CF9" w:rsidR="00D60553" w:rsidRPr="00D60553" w:rsidRDefault="00D60553" w:rsidP="00D60553">
          <w:pPr>
            <w:pStyle w:val="TOC2"/>
            <w:tabs>
              <w:tab w:val="right" w:leader="dot" w:pos="9345"/>
            </w:tabs>
            <w:spacing w:before="0" w:line="288" w:lineRule="auto"/>
            <w:ind w:left="0" w:right="-1" w:firstLine="0"/>
            <w:jc w:val="both"/>
            <w:rPr>
              <w:rFonts w:asciiTheme="minorHAnsi" w:eastAsiaTheme="minorEastAsia" w:hAnsiTheme="minorHAnsi" w:cstheme="minorBidi"/>
              <w:noProof/>
              <w:sz w:val="22"/>
              <w:szCs w:val="22"/>
              <w:lang w:val="en-US"/>
              <w14:ligatures w14:val="none"/>
            </w:rPr>
          </w:pPr>
          <w:hyperlink w:anchor="_Toc211953911" w:history="1">
            <w:r w:rsidRPr="00D60553">
              <w:rPr>
                <w:rStyle w:val="Hyperlink"/>
                <w:rFonts w:asciiTheme="majorHAnsi" w:hAnsiTheme="majorHAnsi" w:cstheme="majorHAnsi"/>
                <w:b/>
                <w:noProof/>
                <w:lang w:val="vi-VN"/>
              </w:rPr>
              <w:t xml:space="preserve">3.2. </w:t>
            </w:r>
            <w:r w:rsidRPr="00D60553">
              <w:rPr>
                <w:rStyle w:val="Hyperlink"/>
                <w:b/>
                <w:bCs/>
                <w:noProof/>
              </w:rPr>
              <w:t>G</w:t>
            </w:r>
            <w:r w:rsidRPr="00D60553">
              <w:rPr>
                <w:rStyle w:val="Hyperlink"/>
                <w:rFonts w:asciiTheme="majorHAnsi" w:hAnsiTheme="majorHAnsi" w:cstheme="majorHAnsi"/>
                <w:b/>
                <w:noProof/>
              </w:rPr>
              <w:t>iải</w:t>
            </w:r>
            <w:r w:rsidRPr="00D60553">
              <w:rPr>
                <w:rStyle w:val="Hyperlink"/>
                <w:rFonts w:asciiTheme="majorHAnsi" w:hAnsiTheme="majorHAnsi" w:cstheme="majorHAnsi"/>
                <w:b/>
                <w:noProof/>
                <w:spacing w:val="-4"/>
              </w:rPr>
              <w:t xml:space="preserve"> </w:t>
            </w:r>
            <w:r w:rsidRPr="00D60553">
              <w:rPr>
                <w:rStyle w:val="Hyperlink"/>
                <w:rFonts w:asciiTheme="majorHAnsi" w:hAnsiTheme="majorHAnsi" w:cstheme="majorHAnsi"/>
                <w:b/>
                <w:noProof/>
              </w:rPr>
              <w:t>pháp</w:t>
            </w:r>
            <w:r w:rsidRPr="00D60553">
              <w:rPr>
                <w:rStyle w:val="Hyperlink"/>
                <w:rFonts w:asciiTheme="majorHAnsi" w:hAnsiTheme="majorHAnsi" w:cstheme="majorHAnsi"/>
                <w:b/>
                <w:noProof/>
                <w:spacing w:val="-3"/>
              </w:rPr>
              <w:t xml:space="preserve"> </w:t>
            </w:r>
            <w:r w:rsidRPr="00D60553">
              <w:rPr>
                <w:rStyle w:val="Hyperlink"/>
                <w:rFonts w:asciiTheme="majorHAnsi" w:hAnsiTheme="majorHAnsi" w:cstheme="majorHAnsi"/>
                <w:b/>
                <w:noProof/>
              </w:rPr>
              <w:t>nâng cao</w:t>
            </w:r>
            <w:r w:rsidRPr="00D60553">
              <w:rPr>
                <w:rStyle w:val="Hyperlink"/>
                <w:rFonts w:asciiTheme="majorHAnsi" w:hAnsiTheme="majorHAnsi" w:cstheme="majorHAnsi"/>
                <w:b/>
                <w:noProof/>
                <w:spacing w:val="-1"/>
              </w:rPr>
              <w:t xml:space="preserve"> </w:t>
            </w:r>
            <w:r w:rsidRPr="00D60553">
              <w:rPr>
                <w:rStyle w:val="Hyperlink"/>
                <w:rFonts w:asciiTheme="majorHAnsi" w:hAnsiTheme="majorHAnsi" w:cstheme="majorHAnsi"/>
                <w:b/>
                <w:noProof/>
              </w:rPr>
              <w:t>hiệu</w:t>
            </w:r>
            <w:r w:rsidRPr="00D60553">
              <w:rPr>
                <w:rStyle w:val="Hyperlink"/>
                <w:rFonts w:asciiTheme="majorHAnsi" w:hAnsiTheme="majorHAnsi" w:cstheme="majorHAnsi"/>
                <w:b/>
                <w:noProof/>
                <w:spacing w:val="-1"/>
              </w:rPr>
              <w:t xml:space="preserve"> </w:t>
            </w:r>
            <w:r w:rsidRPr="00D60553">
              <w:rPr>
                <w:rStyle w:val="Hyperlink"/>
                <w:rFonts w:asciiTheme="majorHAnsi" w:hAnsiTheme="majorHAnsi" w:cstheme="majorHAnsi"/>
                <w:b/>
                <w:noProof/>
              </w:rPr>
              <w:t>quả</w:t>
            </w:r>
            <w:r w:rsidRPr="00D60553">
              <w:rPr>
                <w:rStyle w:val="Hyperlink"/>
                <w:rFonts w:asciiTheme="majorHAnsi" w:hAnsiTheme="majorHAnsi" w:cstheme="majorHAnsi"/>
                <w:b/>
                <w:noProof/>
                <w:spacing w:val="-2"/>
              </w:rPr>
              <w:t xml:space="preserve"> </w:t>
            </w:r>
            <w:r w:rsidRPr="00D60553">
              <w:rPr>
                <w:rStyle w:val="Hyperlink"/>
                <w:rFonts w:asciiTheme="majorHAnsi" w:hAnsiTheme="majorHAnsi" w:cstheme="majorHAnsi"/>
                <w:b/>
                <w:noProof/>
              </w:rPr>
              <w:t>thực</w:t>
            </w:r>
            <w:r w:rsidRPr="00D60553">
              <w:rPr>
                <w:rStyle w:val="Hyperlink"/>
                <w:rFonts w:asciiTheme="majorHAnsi" w:hAnsiTheme="majorHAnsi" w:cstheme="majorHAnsi"/>
                <w:b/>
                <w:noProof/>
                <w:spacing w:val="-2"/>
              </w:rPr>
              <w:t xml:space="preserve"> </w:t>
            </w:r>
            <w:r w:rsidRPr="00D60553">
              <w:rPr>
                <w:rStyle w:val="Hyperlink"/>
                <w:rFonts w:asciiTheme="majorHAnsi" w:hAnsiTheme="majorHAnsi" w:cstheme="majorHAnsi"/>
                <w:b/>
                <w:noProof/>
              </w:rPr>
              <w:t>hiện</w:t>
            </w:r>
            <w:r w:rsidRPr="00D60553">
              <w:rPr>
                <w:rStyle w:val="Hyperlink"/>
                <w:rFonts w:asciiTheme="majorHAnsi" w:hAnsiTheme="majorHAnsi" w:cstheme="majorHAnsi"/>
                <w:b/>
                <w:noProof/>
                <w:spacing w:val="-1"/>
              </w:rPr>
              <w:t xml:space="preserve"> pháp luật về h</w:t>
            </w:r>
            <w:r w:rsidRPr="00D60553">
              <w:rPr>
                <w:rStyle w:val="Hyperlink"/>
                <w:rFonts w:asciiTheme="majorHAnsi" w:hAnsiTheme="majorHAnsi" w:cstheme="majorHAnsi"/>
                <w:b/>
                <w:noProof/>
              </w:rPr>
              <w:t>ợp</w:t>
            </w:r>
            <w:r w:rsidRPr="00D60553">
              <w:rPr>
                <w:rStyle w:val="Hyperlink"/>
                <w:rFonts w:asciiTheme="majorHAnsi" w:hAnsiTheme="majorHAnsi" w:cstheme="majorHAnsi"/>
                <w:b/>
                <w:noProof/>
                <w:spacing w:val="-4"/>
              </w:rPr>
              <w:t xml:space="preserve"> </w:t>
            </w:r>
            <w:r w:rsidRPr="00D60553">
              <w:rPr>
                <w:rStyle w:val="Hyperlink"/>
                <w:rFonts w:asciiTheme="majorHAnsi" w:hAnsiTheme="majorHAnsi" w:cstheme="majorHAnsi"/>
                <w:b/>
                <w:noProof/>
              </w:rPr>
              <w:t>đồng</w:t>
            </w:r>
            <w:r w:rsidRPr="00D60553">
              <w:rPr>
                <w:rStyle w:val="Hyperlink"/>
                <w:rFonts w:asciiTheme="majorHAnsi" w:hAnsiTheme="majorHAnsi" w:cstheme="majorHAnsi"/>
                <w:b/>
                <w:noProof/>
                <w:spacing w:val="-1"/>
              </w:rPr>
              <w:t xml:space="preserve"> thuê dịch vụ công nghệ thông tin</w:t>
            </w:r>
            <w:r w:rsidRPr="00D60553">
              <w:rPr>
                <w:b/>
                <w:noProof/>
                <w:webHidden/>
              </w:rPr>
              <w:tab/>
            </w:r>
            <w:r w:rsidRPr="00D60553">
              <w:rPr>
                <w:b/>
                <w:noProof/>
                <w:webHidden/>
              </w:rPr>
              <w:fldChar w:fldCharType="begin"/>
            </w:r>
            <w:r w:rsidRPr="00D60553">
              <w:rPr>
                <w:b/>
                <w:noProof/>
                <w:webHidden/>
              </w:rPr>
              <w:instrText xml:space="preserve"> PAGEREF _Toc211953911 \h </w:instrText>
            </w:r>
            <w:r w:rsidRPr="00D60553">
              <w:rPr>
                <w:b/>
                <w:noProof/>
                <w:webHidden/>
              </w:rPr>
            </w:r>
            <w:r w:rsidRPr="00D60553">
              <w:rPr>
                <w:b/>
                <w:noProof/>
                <w:webHidden/>
              </w:rPr>
              <w:fldChar w:fldCharType="separate"/>
            </w:r>
            <w:r w:rsidR="002B0F35">
              <w:rPr>
                <w:b/>
                <w:noProof/>
                <w:webHidden/>
              </w:rPr>
              <w:t>19</w:t>
            </w:r>
            <w:r w:rsidRPr="00D60553">
              <w:rPr>
                <w:b/>
                <w:noProof/>
                <w:webHidden/>
              </w:rPr>
              <w:fldChar w:fldCharType="end"/>
            </w:r>
          </w:hyperlink>
        </w:p>
        <w:p w14:paraId="27020420" w14:textId="14C33BDB"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912" w:history="1">
            <w:r w:rsidRPr="00D60553">
              <w:rPr>
                <w:rStyle w:val="Hyperlink"/>
                <w:rFonts w:asciiTheme="majorHAnsi" w:hAnsiTheme="majorHAnsi" w:cstheme="majorHAnsi"/>
                <w:noProof/>
                <w:lang w:val="vi-VN"/>
              </w:rPr>
              <w:t>3.2.1. Nâng cao trình độ pháp lý cho nhân viên kinh doanh</w:t>
            </w:r>
            <w:r w:rsidRPr="00D60553">
              <w:rPr>
                <w:noProof/>
                <w:webHidden/>
              </w:rPr>
              <w:tab/>
            </w:r>
            <w:r w:rsidRPr="00D60553">
              <w:rPr>
                <w:noProof/>
                <w:webHidden/>
              </w:rPr>
              <w:fldChar w:fldCharType="begin"/>
            </w:r>
            <w:r w:rsidRPr="00D60553">
              <w:rPr>
                <w:noProof/>
                <w:webHidden/>
              </w:rPr>
              <w:instrText xml:space="preserve"> PAGEREF _Toc211953912 \h </w:instrText>
            </w:r>
            <w:r w:rsidRPr="00D60553">
              <w:rPr>
                <w:noProof/>
                <w:webHidden/>
              </w:rPr>
            </w:r>
            <w:r w:rsidRPr="00D60553">
              <w:rPr>
                <w:noProof/>
                <w:webHidden/>
              </w:rPr>
              <w:fldChar w:fldCharType="separate"/>
            </w:r>
            <w:r w:rsidR="002B0F35">
              <w:rPr>
                <w:noProof/>
                <w:webHidden/>
              </w:rPr>
              <w:t>19</w:t>
            </w:r>
            <w:r w:rsidRPr="00D60553">
              <w:rPr>
                <w:noProof/>
                <w:webHidden/>
              </w:rPr>
              <w:fldChar w:fldCharType="end"/>
            </w:r>
          </w:hyperlink>
        </w:p>
        <w:p w14:paraId="1364FCEB" w14:textId="3378348F"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913" w:history="1">
            <w:r w:rsidRPr="00D60553">
              <w:rPr>
                <w:rStyle w:val="Hyperlink"/>
                <w:rFonts w:asciiTheme="majorHAnsi" w:hAnsiTheme="majorHAnsi" w:cstheme="majorHAnsi"/>
                <w:noProof/>
                <w:lang w:val="vi-VN"/>
              </w:rPr>
              <w:t>3.2.2. Cập nhật những văn bản pháp luật trong hoạt động kinh doanh cũng như trong hợp đồng</w:t>
            </w:r>
            <w:r w:rsidRPr="00D60553">
              <w:rPr>
                <w:noProof/>
                <w:webHidden/>
              </w:rPr>
              <w:tab/>
            </w:r>
            <w:r w:rsidRPr="00D60553">
              <w:rPr>
                <w:noProof/>
                <w:webHidden/>
              </w:rPr>
              <w:fldChar w:fldCharType="begin"/>
            </w:r>
            <w:r w:rsidRPr="00D60553">
              <w:rPr>
                <w:noProof/>
                <w:webHidden/>
              </w:rPr>
              <w:instrText xml:space="preserve"> PAGEREF _Toc211953913 \h </w:instrText>
            </w:r>
            <w:r w:rsidRPr="00D60553">
              <w:rPr>
                <w:noProof/>
                <w:webHidden/>
              </w:rPr>
            </w:r>
            <w:r w:rsidRPr="00D60553">
              <w:rPr>
                <w:noProof/>
                <w:webHidden/>
              </w:rPr>
              <w:fldChar w:fldCharType="separate"/>
            </w:r>
            <w:r w:rsidR="002B0F35">
              <w:rPr>
                <w:noProof/>
                <w:webHidden/>
              </w:rPr>
              <w:t>19</w:t>
            </w:r>
            <w:r w:rsidRPr="00D60553">
              <w:rPr>
                <w:noProof/>
                <w:webHidden/>
              </w:rPr>
              <w:fldChar w:fldCharType="end"/>
            </w:r>
          </w:hyperlink>
        </w:p>
        <w:p w14:paraId="24478D2D" w14:textId="015AF125"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914" w:history="1">
            <w:r w:rsidRPr="00D60553">
              <w:rPr>
                <w:rStyle w:val="Hyperlink"/>
                <w:rFonts w:asciiTheme="majorHAnsi" w:hAnsiTheme="majorHAnsi" w:cstheme="majorHAnsi"/>
                <w:noProof/>
                <w:lang w:val="vi-VN"/>
              </w:rPr>
              <w:t>3.2.3. Tăng cường kỹ năng ký kết hợp đồng cung cấp dịch vụ phần mềm</w:t>
            </w:r>
            <w:r w:rsidRPr="00D60553">
              <w:rPr>
                <w:noProof/>
                <w:webHidden/>
              </w:rPr>
              <w:tab/>
            </w:r>
            <w:r w:rsidRPr="00D60553">
              <w:rPr>
                <w:noProof/>
                <w:webHidden/>
              </w:rPr>
              <w:fldChar w:fldCharType="begin"/>
            </w:r>
            <w:r w:rsidRPr="00D60553">
              <w:rPr>
                <w:noProof/>
                <w:webHidden/>
              </w:rPr>
              <w:instrText xml:space="preserve"> PAGEREF _Toc211953914 \h </w:instrText>
            </w:r>
            <w:r w:rsidRPr="00D60553">
              <w:rPr>
                <w:noProof/>
                <w:webHidden/>
              </w:rPr>
            </w:r>
            <w:r w:rsidRPr="00D60553">
              <w:rPr>
                <w:noProof/>
                <w:webHidden/>
              </w:rPr>
              <w:fldChar w:fldCharType="separate"/>
            </w:r>
            <w:r w:rsidR="002B0F35">
              <w:rPr>
                <w:noProof/>
                <w:webHidden/>
              </w:rPr>
              <w:t>19</w:t>
            </w:r>
            <w:r w:rsidRPr="00D60553">
              <w:rPr>
                <w:noProof/>
                <w:webHidden/>
              </w:rPr>
              <w:fldChar w:fldCharType="end"/>
            </w:r>
          </w:hyperlink>
        </w:p>
        <w:p w14:paraId="67FFCDF6" w14:textId="28CECE41"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915" w:history="1">
            <w:r w:rsidRPr="00D60553">
              <w:rPr>
                <w:rStyle w:val="Hyperlink"/>
                <w:rFonts w:asciiTheme="majorHAnsi" w:hAnsiTheme="majorHAnsi" w:cstheme="majorHAnsi"/>
                <w:noProof/>
                <w:lang w:val="vi-VN"/>
              </w:rPr>
              <w:t>3.2.4. Cần xây dựng hợp đồng phù hợp với pháp luật hiện hành và tình hình thực tế trong quá trình đàm phán, ký kết</w:t>
            </w:r>
            <w:r w:rsidRPr="00D60553">
              <w:rPr>
                <w:noProof/>
                <w:webHidden/>
              </w:rPr>
              <w:tab/>
            </w:r>
            <w:r w:rsidRPr="00D60553">
              <w:rPr>
                <w:noProof/>
                <w:webHidden/>
              </w:rPr>
              <w:fldChar w:fldCharType="begin"/>
            </w:r>
            <w:r w:rsidRPr="00D60553">
              <w:rPr>
                <w:noProof/>
                <w:webHidden/>
              </w:rPr>
              <w:instrText xml:space="preserve"> PAGEREF _Toc211953915 \h </w:instrText>
            </w:r>
            <w:r w:rsidRPr="00D60553">
              <w:rPr>
                <w:noProof/>
                <w:webHidden/>
              </w:rPr>
            </w:r>
            <w:r w:rsidRPr="00D60553">
              <w:rPr>
                <w:noProof/>
                <w:webHidden/>
              </w:rPr>
              <w:fldChar w:fldCharType="separate"/>
            </w:r>
            <w:r w:rsidR="002B0F35">
              <w:rPr>
                <w:noProof/>
                <w:webHidden/>
              </w:rPr>
              <w:t>20</w:t>
            </w:r>
            <w:r w:rsidRPr="00D60553">
              <w:rPr>
                <w:noProof/>
                <w:webHidden/>
              </w:rPr>
              <w:fldChar w:fldCharType="end"/>
            </w:r>
          </w:hyperlink>
        </w:p>
        <w:p w14:paraId="5B8D55AB" w14:textId="3401019B"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916" w:history="1">
            <w:r w:rsidRPr="00D60553">
              <w:rPr>
                <w:rStyle w:val="Hyperlink"/>
                <w:rFonts w:asciiTheme="majorHAnsi" w:hAnsiTheme="majorHAnsi" w:cstheme="majorHAnsi"/>
                <w:noProof/>
                <w:lang w:val="vi-VN"/>
              </w:rPr>
              <w:t>3.2.5. Hình thức của hợp đồng nên bằng văn bản bao gồm cả quá trình sửa đổi, bổ sung hợp đồng</w:t>
            </w:r>
            <w:r w:rsidRPr="00D60553">
              <w:rPr>
                <w:noProof/>
                <w:webHidden/>
              </w:rPr>
              <w:tab/>
            </w:r>
            <w:r w:rsidRPr="00D60553">
              <w:rPr>
                <w:noProof/>
                <w:webHidden/>
              </w:rPr>
              <w:fldChar w:fldCharType="begin"/>
            </w:r>
            <w:r w:rsidRPr="00D60553">
              <w:rPr>
                <w:noProof/>
                <w:webHidden/>
              </w:rPr>
              <w:instrText xml:space="preserve"> PAGEREF _Toc211953916 \h </w:instrText>
            </w:r>
            <w:r w:rsidRPr="00D60553">
              <w:rPr>
                <w:noProof/>
                <w:webHidden/>
              </w:rPr>
            </w:r>
            <w:r w:rsidRPr="00D60553">
              <w:rPr>
                <w:noProof/>
                <w:webHidden/>
              </w:rPr>
              <w:fldChar w:fldCharType="separate"/>
            </w:r>
            <w:r w:rsidR="002B0F35">
              <w:rPr>
                <w:noProof/>
                <w:webHidden/>
              </w:rPr>
              <w:t>20</w:t>
            </w:r>
            <w:r w:rsidRPr="00D60553">
              <w:rPr>
                <w:noProof/>
                <w:webHidden/>
              </w:rPr>
              <w:fldChar w:fldCharType="end"/>
            </w:r>
          </w:hyperlink>
        </w:p>
        <w:p w14:paraId="581C7243" w14:textId="23F5DD2E" w:rsidR="00D60553" w:rsidRPr="00D60553" w:rsidRDefault="00D60553" w:rsidP="00D60553">
          <w:pPr>
            <w:pStyle w:val="TOC3"/>
            <w:tabs>
              <w:tab w:val="right" w:leader="dot" w:pos="9345"/>
            </w:tabs>
            <w:spacing w:after="0" w:line="288" w:lineRule="auto"/>
            <w:ind w:left="0" w:right="-1"/>
            <w:jc w:val="both"/>
            <w:rPr>
              <w:rFonts w:asciiTheme="minorHAnsi" w:eastAsiaTheme="minorEastAsia" w:hAnsiTheme="minorHAnsi"/>
              <w:noProof/>
              <w:sz w:val="22"/>
              <w14:ligatures w14:val="none"/>
            </w:rPr>
          </w:pPr>
          <w:hyperlink w:anchor="_Toc211953917" w:history="1">
            <w:r w:rsidRPr="00D60553">
              <w:rPr>
                <w:rStyle w:val="Hyperlink"/>
                <w:rFonts w:asciiTheme="majorHAnsi" w:hAnsiTheme="majorHAnsi" w:cstheme="majorHAnsi"/>
                <w:noProof/>
                <w:lang w:val="vi-VN"/>
              </w:rPr>
              <w:t>3.2.6. Nên xây dựng mẫu hợp đồng cung cấp dịch vụ</w:t>
            </w:r>
            <w:r w:rsidRPr="00D60553">
              <w:rPr>
                <w:noProof/>
                <w:webHidden/>
              </w:rPr>
              <w:tab/>
            </w:r>
            <w:r w:rsidRPr="00D60553">
              <w:rPr>
                <w:noProof/>
                <w:webHidden/>
              </w:rPr>
              <w:fldChar w:fldCharType="begin"/>
            </w:r>
            <w:r w:rsidRPr="00D60553">
              <w:rPr>
                <w:noProof/>
                <w:webHidden/>
              </w:rPr>
              <w:instrText xml:space="preserve"> PAGEREF _Toc211953917 \h </w:instrText>
            </w:r>
            <w:r w:rsidRPr="00D60553">
              <w:rPr>
                <w:noProof/>
                <w:webHidden/>
              </w:rPr>
            </w:r>
            <w:r w:rsidRPr="00D60553">
              <w:rPr>
                <w:noProof/>
                <w:webHidden/>
              </w:rPr>
              <w:fldChar w:fldCharType="separate"/>
            </w:r>
            <w:r w:rsidR="002B0F35">
              <w:rPr>
                <w:noProof/>
                <w:webHidden/>
              </w:rPr>
              <w:t>20</w:t>
            </w:r>
            <w:r w:rsidRPr="00D60553">
              <w:rPr>
                <w:noProof/>
                <w:webHidden/>
              </w:rPr>
              <w:fldChar w:fldCharType="end"/>
            </w:r>
          </w:hyperlink>
        </w:p>
        <w:p w14:paraId="565858D1" w14:textId="01441E84" w:rsidR="00D60553" w:rsidRPr="00D60553" w:rsidRDefault="00D60553" w:rsidP="00D60553">
          <w:pPr>
            <w:pStyle w:val="TOC1"/>
            <w:tabs>
              <w:tab w:val="right" w:leader="dot" w:pos="9345"/>
            </w:tabs>
            <w:spacing w:before="0" w:line="288" w:lineRule="auto"/>
            <w:ind w:left="0" w:right="-1"/>
            <w:jc w:val="both"/>
            <w:rPr>
              <w:rFonts w:asciiTheme="minorHAnsi" w:eastAsiaTheme="minorEastAsia" w:hAnsiTheme="minorHAnsi" w:cstheme="minorBidi"/>
              <w:b w:val="0"/>
              <w:bCs w:val="0"/>
              <w:noProof/>
              <w:sz w:val="22"/>
              <w:szCs w:val="22"/>
              <w:lang w:val="en-US"/>
              <w14:ligatures w14:val="none"/>
            </w:rPr>
          </w:pPr>
          <w:hyperlink w:anchor="_Toc211953918" w:history="1">
            <w:r w:rsidRPr="00D60553">
              <w:rPr>
                <w:rStyle w:val="Hyperlink"/>
                <w:rFonts w:asciiTheme="majorHAnsi" w:hAnsiTheme="majorHAnsi" w:cstheme="majorHAnsi"/>
                <w:b w:val="0"/>
                <w:noProof/>
              </w:rPr>
              <w:t>Tiểu kết</w:t>
            </w:r>
            <w:r w:rsidRPr="00D60553">
              <w:rPr>
                <w:rStyle w:val="Hyperlink"/>
                <w:rFonts w:asciiTheme="majorHAnsi" w:hAnsiTheme="majorHAnsi" w:cstheme="majorHAnsi"/>
                <w:b w:val="0"/>
                <w:noProof/>
                <w:spacing w:val="-4"/>
              </w:rPr>
              <w:t xml:space="preserve"> </w:t>
            </w:r>
            <w:r w:rsidRPr="00D60553">
              <w:rPr>
                <w:rStyle w:val="Hyperlink"/>
                <w:rFonts w:asciiTheme="majorHAnsi" w:hAnsiTheme="majorHAnsi" w:cstheme="majorHAnsi"/>
                <w:b w:val="0"/>
                <w:noProof/>
              </w:rPr>
              <w:t>Chương</w:t>
            </w:r>
            <w:r w:rsidRPr="00D60553">
              <w:rPr>
                <w:rStyle w:val="Hyperlink"/>
                <w:rFonts w:asciiTheme="majorHAnsi" w:hAnsiTheme="majorHAnsi" w:cstheme="majorHAnsi"/>
                <w:b w:val="0"/>
                <w:noProof/>
                <w:spacing w:val="-4"/>
              </w:rPr>
              <w:t xml:space="preserve"> </w:t>
            </w:r>
            <w:r w:rsidRPr="00D60553">
              <w:rPr>
                <w:rStyle w:val="Hyperlink"/>
                <w:rFonts w:asciiTheme="majorHAnsi" w:hAnsiTheme="majorHAnsi" w:cstheme="majorHAnsi"/>
                <w:b w:val="0"/>
                <w:noProof/>
                <w:spacing w:val="-10"/>
              </w:rPr>
              <w:t>3</w:t>
            </w:r>
            <w:r w:rsidRPr="00D60553">
              <w:rPr>
                <w:b w:val="0"/>
                <w:noProof/>
                <w:webHidden/>
              </w:rPr>
              <w:tab/>
            </w:r>
            <w:r w:rsidRPr="00D60553">
              <w:rPr>
                <w:b w:val="0"/>
                <w:noProof/>
                <w:webHidden/>
              </w:rPr>
              <w:fldChar w:fldCharType="begin"/>
            </w:r>
            <w:r w:rsidRPr="00D60553">
              <w:rPr>
                <w:b w:val="0"/>
                <w:noProof/>
                <w:webHidden/>
              </w:rPr>
              <w:instrText xml:space="preserve"> PAGEREF _Toc211953918 \h </w:instrText>
            </w:r>
            <w:r w:rsidRPr="00D60553">
              <w:rPr>
                <w:b w:val="0"/>
                <w:noProof/>
                <w:webHidden/>
              </w:rPr>
            </w:r>
            <w:r w:rsidRPr="00D60553">
              <w:rPr>
                <w:b w:val="0"/>
                <w:noProof/>
                <w:webHidden/>
              </w:rPr>
              <w:fldChar w:fldCharType="separate"/>
            </w:r>
            <w:r w:rsidR="002B0F35">
              <w:rPr>
                <w:b w:val="0"/>
                <w:noProof/>
                <w:webHidden/>
              </w:rPr>
              <w:t>21</w:t>
            </w:r>
            <w:r w:rsidRPr="00D60553">
              <w:rPr>
                <w:b w:val="0"/>
                <w:noProof/>
                <w:webHidden/>
              </w:rPr>
              <w:fldChar w:fldCharType="end"/>
            </w:r>
          </w:hyperlink>
        </w:p>
        <w:p w14:paraId="16543A05" w14:textId="747B474C" w:rsidR="00D60553" w:rsidRPr="00D60553" w:rsidRDefault="00D60553" w:rsidP="00D60553">
          <w:pPr>
            <w:pStyle w:val="TOC1"/>
            <w:tabs>
              <w:tab w:val="right" w:leader="dot" w:pos="9345"/>
            </w:tabs>
            <w:spacing w:before="0" w:line="288" w:lineRule="auto"/>
            <w:ind w:left="0" w:right="-1"/>
            <w:jc w:val="both"/>
            <w:rPr>
              <w:rFonts w:asciiTheme="minorHAnsi" w:eastAsiaTheme="minorEastAsia" w:hAnsiTheme="minorHAnsi" w:cstheme="minorBidi"/>
              <w:bCs w:val="0"/>
              <w:noProof/>
              <w:sz w:val="22"/>
              <w:szCs w:val="22"/>
              <w:lang w:val="en-US"/>
              <w14:ligatures w14:val="none"/>
            </w:rPr>
          </w:pPr>
          <w:hyperlink w:anchor="_Toc211953919" w:history="1">
            <w:r w:rsidRPr="00D60553">
              <w:rPr>
                <w:rStyle w:val="Hyperlink"/>
                <w:rFonts w:cstheme="majorHAnsi"/>
                <w:noProof/>
              </w:rPr>
              <w:t>K</w:t>
            </w:r>
            <w:r w:rsidRPr="00D60553">
              <w:rPr>
                <w:rStyle w:val="Hyperlink"/>
                <w:rFonts w:cstheme="majorHAnsi"/>
                <w:noProof/>
              </w:rPr>
              <w:t>ẾT</w:t>
            </w:r>
            <w:r w:rsidRPr="00D60553">
              <w:rPr>
                <w:rStyle w:val="Hyperlink"/>
                <w:rFonts w:cstheme="majorHAnsi"/>
                <w:noProof/>
                <w:spacing w:val="-1"/>
              </w:rPr>
              <w:t xml:space="preserve"> </w:t>
            </w:r>
            <w:r w:rsidRPr="00D60553">
              <w:rPr>
                <w:rStyle w:val="Hyperlink"/>
                <w:rFonts w:cstheme="majorHAnsi"/>
                <w:noProof/>
                <w:spacing w:val="-4"/>
              </w:rPr>
              <w:t>LUẬN</w:t>
            </w:r>
            <w:r w:rsidRPr="00D60553">
              <w:rPr>
                <w:noProof/>
                <w:webHidden/>
              </w:rPr>
              <w:tab/>
            </w:r>
            <w:r w:rsidRPr="00D60553">
              <w:rPr>
                <w:noProof/>
                <w:webHidden/>
              </w:rPr>
              <w:fldChar w:fldCharType="begin"/>
            </w:r>
            <w:r w:rsidRPr="00D60553">
              <w:rPr>
                <w:noProof/>
                <w:webHidden/>
              </w:rPr>
              <w:instrText xml:space="preserve"> PAGEREF _Toc211953919 \h </w:instrText>
            </w:r>
            <w:r w:rsidRPr="00D60553">
              <w:rPr>
                <w:noProof/>
                <w:webHidden/>
              </w:rPr>
            </w:r>
            <w:r w:rsidRPr="00D60553">
              <w:rPr>
                <w:noProof/>
                <w:webHidden/>
              </w:rPr>
              <w:fldChar w:fldCharType="separate"/>
            </w:r>
            <w:r w:rsidR="002B0F35">
              <w:rPr>
                <w:noProof/>
                <w:webHidden/>
              </w:rPr>
              <w:t>22</w:t>
            </w:r>
            <w:r w:rsidRPr="00D60553">
              <w:rPr>
                <w:noProof/>
                <w:webHidden/>
              </w:rPr>
              <w:fldChar w:fldCharType="end"/>
            </w:r>
          </w:hyperlink>
        </w:p>
        <w:p w14:paraId="3842A177" w14:textId="6A296C80" w:rsidR="00D60553" w:rsidRPr="00D60553" w:rsidRDefault="00D60553" w:rsidP="00D60553">
          <w:pPr>
            <w:pStyle w:val="TOC1"/>
            <w:tabs>
              <w:tab w:val="right" w:leader="dot" w:pos="9345"/>
            </w:tabs>
            <w:spacing w:before="0"/>
            <w:ind w:left="0" w:right="-1"/>
            <w:jc w:val="both"/>
            <w:rPr>
              <w:rFonts w:asciiTheme="minorHAnsi" w:eastAsiaTheme="minorEastAsia" w:hAnsiTheme="minorHAnsi" w:cstheme="minorBidi"/>
              <w:bCs w:val="0"/>
              <w:noProof/>
              <w:sz w:val="22"/>
              <w:szCs w:val="22"/>
              <w:lang w:val="en-US"/>
              <w14:ligatures w14:val="none"/>
            </w:rPr>
          </w:pPr>
          <w:hyperlink w:anchor="_Toc211953920" w:history="1">
            <w:r w:rsidRPr="00D60553">
              <w:rPr>
                <w:rStyle w:val="Hyperlink"/>
                <w:rFonts w:cstheme="majorHAnsi"/>
                <w:noProof/>
              </w:rPr>
              <w:t>DANH MỤC TÀI LIỆU THAM KHẢO</w:t>
            </w:r>
          </w:hyperlink>
        </w:p>
        <w:p w14:paraId="6BC463F6" w14:textId="395182C7" w:rsidR="006925A9" w:rsidRPr="00D60553" w:rsidRDefault="006925A9" w:rsidP="00D60553">
          <w:pPr>
            <w:spacing w:after="0" w:line="240" w:lineRule="auto"/>
            <w:ind w:right="-1"/>
            <w:jc w:val="both"/>
            <w:rPr>
              <w:rFonts w:asciiTheme="majorHAnsi" w:hAnsiTheme="majorHAnsi" w:cstheme="majorHAnsi"/>
              <w:color w:val="000000" w:themeColor="text1"/>
              <w:sz w:val="26"/>
              <w:szCs w:val="26"/>
            </w:rPr>
          </w:pPr>
          <w:r w:rsidRPr="00D60553">
            <w:rPr>
              <w:rFonts w:asciiTheme="majorHAnsi" w:hAnsiTheme="majorHAnsi" w:cstheme="majorHAnsi"/>
              <w:color w:val="000000" w:themeColor="text1"/>
              <w:sz w:val="26"/>
              <w:szCs w:val="26"/>
            </w:rPr>
            <w:fldChar w:fldCharType="end"/>
          </w:r>
        </w:p>
      </w:sdtContent>
    </w:sdt>
    <w:p w14:paraId="41FC2D64" w14:textId="77777777" w:rsidR="006925A9" w:rsidRPr="00D60553" w:rsidRDefault="006925A9" w:rsidP="00D60553">
      <w:pPr>
        <w:tabs>
          <w:tab w:val="left" w:pos="284"/>
        </w:tabs>
        <w:spacing w:after="0" w:line="240" w:lineRule="auto"/>
        <w:ind w:right="-1"/>
        <w:jc w:val="both"/>
        <w:rPr>
          <w:rFonts w:asciiTheme="majorHAnsi" w:hAnsiTheme="majorHAnsi" w:cstheme="majorHAnsi"/>
          <w:color w:val="000000" w:themeColor="text1"/>
          <w:sz w:val="26"/>
          <w:szCs w:val="26"/>
          <w:lang w:val="vi-VN"/>
        </w:rPr>
      </w:pPr>
    </w:p>
    <w:p w14:paraId="022B59AC" w14:textId="43EEEC77" w:rsidR="006925A9" w:rsidRPr="00BC1B3E" w:rsidRDefault="006925A9" w:rsidP="00D60553">
      <w:pPr>
        <w:tabs>
          <w:tab w:val="left" w:pos="284"/>
        </w:tabs>
        <w:spacing w:after="0" w:line="240" w:lineRule="auto"/>
        <w:ind w:right="-1"/>
        <w:jc w:val="both"/>
        <w:rPr>
          <w:rFonts w:asciiTheme="majorHAnsi" w:hAnsiTheme="majorHAnsi" w:cstheme="majorHAnsi"/>
          <w:b/>
          <w:color w:val="000000" w:themeColor="text1"/>
          <w:sz w:val="26"/>
          <w:szCs w:val="26"/>
          <w:lang w:val="vi-VN"/>
        </w:rPr>
      </w:pPr>
      <w:r w:rsidRPr="00D60553">
        <w:rPr>
          <w:rFonts w:asciiTheme="majorHAnsi" w:hAnsiTheme="majorHAnsi" w:cstheme="majorHAnsi"/>
          <w:color w:val="000000" w:themeColor="text1"/>
          <w:sz w:val="26"/>
          <w:szCs w:val="26"/>
          <w:lang w:val="vi-VN"/>
        </w:rPr>
        <w:br w:type="page"/>
      </w:r>
    </w:p>
    <w:p w14:paraId="3D4DE622" w14:textId="77777777" w:rsidR="00D60553" w:rsidRPr="00BC1B3E" w:rsidRDefault="00D60553" w:rsidP="00D60553">
      <w:pPr>
        <w:tabs>
          <w:tab w:val="left" w:pos="851"/>
          <w:tab w:val="left" w:pos="993"/>
        </w:tabs>
        <w:spacing w:after="0" w:line="288" w:lineRule="auto"/>
        <w:ind w:firstLine="709"/>
        <w:jc w:val="center"/>
        <w:rPr>
          <w:rFonts w:eastAsia="Calibri"/>
          <w:b/>
          <w:color w:val="000000" w:themeColor="text1"/>
          <w:sz w:val="26"/>
          <w:szCs w:val="26"/>
          <w:lang w:val="nl-NL"/>
        </w:rPr>
      </w:pPr>
      <w:r w:rsidRPr="00BC1B3E">
        <w:rPr>
          <w:rFonts w:eastAsia="Calibri"/>
          <w:b/>
          <w:color w:val="000000" w:themeColor="text1"/>
          <w:sz w:val="26"/>
          <w:szCs w:val="26"/>
          <w:lang w:val="nl-NL"/>
        </w:rPr>
        <w:lastRenderedPageBreak/>
        <w:t>DANH MỤC CHỮ VIẾT TẮT</w:t>
      </w:r>
    </w:p>
    <w:p w14:paraId="708289A1" w14:textId="77777777" w:rsidR="00D60553" w:rsidRPr="00BC1B3E" w:rsidRDefault="00D60553" w:rsidP="00D60553">
      <w:pPr>
        <w:tabs>
          <w:tab w:val="left" w:pos="851"/>
          <w:tab w:val="left" w:pos="993"/>
        </w:tabs>
        <w:spacing w:after="0" w:line="288" w:lineRule="auto"/>
        <w:ind w:firstLine="709"/>
        <w:jc w:val="both"/>
        <w:rPr>
          <w:rFonts w:eastAsia="Calibri"/>
          <w:b/>
          <w:color w:val="000000" w:themeColor="text1"/>
          <w:sz w:val="26"/>
          <w:szCs w:val="26"/>
          <w:lang w:val="nl-NL"/>
        </w:rPr>
      </w:pPr>
    </w:p>
    <w:tbl>
      <w:tblPr>
        <w:tblStyle w:val="TableGrid"/>
        <w:tblW w:w="0" w:type="auto"/>
        <w:jc w:val="center"/>
        <w:tblLook w:val="04A0" w:firstRow="1" w:lastRow="0" w:firstColumn="1" w:lastColumn="0" w:noHBand="0" w:noVBand="1"/>
      </w:tblPr>
      <w:tblGrid>
        <w:gridCol w:w="3397"/>
        <w:gridCol w:w="5380"/>
      </w:tblGrid>
      <w:tr w:rsidR="00D60553" w:rsidRPr="00BC1B3E" w14:paraId="10D27E1C" w14:textId="77777777" w:rsidTr="002D62DC">
        <w:trPr>
          <w:jc w:val="center"/>
        </w:trPr>
        <w:tc>
          <w:tcPr>
            <w:tcW w:w="3397" w:type="dxa"/>
          </w:tcPr>
          <w:p w14:paraId="5AE6D92D" w14:textId="77777777" w:rsidR="00D60553" w:rsidRPr="00BC1B3E" w:rsidRDefault="00D60553" w:rsidP="002D62DC">
            <w:pPr>
              <w:tabs>
                <w:tab w:val="left" w:pos="851"/>
                <w:tab w:val="left" w:pos="993"/>
              </w:tabs>
              <w:spacing w:line="288" w:lineRule="auto"/>
              <w:ind w:firstLine="709"/>
              <w:jc w:val="both"/>
              <w:rPr>
                <w:rFonts w:eastAsia="Calibri"/>
                <w:b/>
                <w:color w:val="000000" w:themeColor="text1"/>
                <w:sz w:val="26"/>
                <w:szCs w:val="26"/>
              </w:rPr>
            </w:pPr>
            <w:r w:rsidRPr="00BC1B3E">
              <w:rPr>
                <w:rFonts w:eastAsia="Calibri"/>
                <w:b/>
                <w:color w:val="000000" w:themeColor="text1"/>
                <w:sz w:val="26"/>
                <w:szCs w:val="26"/>
              </w:rPr>
              <w:t>Chữ cái viết tắt</w:t>
            </w:r>
          </w:p>
        </w:tc>
        <w:tc>
          <w:tcPr>
            <w:tcW w:w="5380" w:type="dxa"/>
          </w:tcPr>
          <w:p w14:paraId="65267E91" w14:textId="77777777" w:rsidR="00D60553" w:rsidRPr="00BC1B3E" w:rsidRDefault="00D60553" w:rsidP="002D62DC">
            <w:pPr>
              <w:tabs>
                <w:tab w:val="left" w:pos="851"/>
                <w:tab w:val="left" w:pos="993"/>
              </w:tabs>
              <w:spacing w:line="288" w:lineRule="auto"/>
              <w:ind w:firstLine="709"/>
              <w:jc w:val="both"/>
              <w:rPr>
                <w:rFonts w:eastAsia="Calibri"/>
                <w:b/>
                <w:color w:val="000000" w:themeColor="text1"/>
                <w:sz w:val="26"/>
                <w:szCs w:val="26"/>
              </w:rPr>
            </w:pPr>
            <w:r w:rsidRPr="00BC1B3E">
              <w:rPr>
                <w:rFonts w:eastAsia="Calibri"/>
                <w:b/>
                <w:color w:val="000000" w:themeColor="text1"/>
                <w:sz w:val="26"/>
                <w:szCs w:val="26"/>
              </w:rPr>
              <w:t>Cụm từ đầy đủ</w:t>
            </w:r>
          </w:p>
        </w:tc>
      </w:tr>
      <w:tr w:rsidR="00D60553" w:rsidRPr="00BC1B3E" w14:paraId="6A64F07D" w14:textId="77777777" w:rsidTr="002D62DC">
        <w:trPr>
          <w:jc w:val="center"/>
        </w:trPr>
        <w:tc>
          <w:tcPr>
            <w:tcW w:w="3397" w:type="dxa"/>
          </w:tcPr>
          <w:p w14:paraId="763CAE31" w14:textId="77777777" w:rsidR="00D60553" w:rsidRPr="00BC1B3E" w:rsidRDefault="00D60553" w:rsidP="002D62DC">
            <w:pPr>
              <w:tabs>
                <w:tab w:val="left" w:pos="851"/>
                <w:tab w:val="left" w:pos="993"/>
              </w:tabs>
              <w:spacing w:line="288" w:lineRule="auto"/>
              <w:ind w:firstLine="709"/>
              <w:jc w:val="both"/>
              <w:rPr>
                <w:rFonts w:eastAsia="Calibri"/>
                <w:color w:val="000000" w:themeColor="text1"/>
                <w:sz w:val="26"/>
                <w:szCs w:val="26"/>
              </w:rPr>
            </w:pPr>
            <w:r w:rsidRPr="00BC1B3E">
              <w:rPr>
                <w:rFonts w:eastAsia="Calibri"/>
                <w:color w:val="000000" w:themeColor="text1"/>
                <w:sz w:val="26"/>
                <w:szCs w:val="26"/>
              </w:rPr>
              <w:t>CNTT</w:t>
            </w:r>
          </w:p>
        </w:tc>
        <w:tc>
          <w:tcPr>
            <w:tcW w:w="5380" w:type="dxa"/>
          </w:tcPr>
          <w:p w14:paraId="10F38C95" w14:textId="77777777" w:rsidR="00D60553" w:rsidRPr="00BC1B3E" w:rsidRDefault="00D60553" w:rsidP="002D62DC">
            <w:pPr>
              <w:tabs>
                <w:tab w:val="left" w:pos="851"/>
                <w:tab w:val="left" w:pos="993"/>
              </w:tabs>
              <w:spacing w:line="288" w:lineRule="auto"/>
              <w:ind w:firstLine="709"/>
              <w:jc w:val="both"/>
              <w:rPr>
                <w:rFonts w:eastAsia="Calibri"/>
                <w:b/>
                <w:color w:val="000000" w:themeColor="text1"/>
                <w:sz w:val="26"/>
                <w:szCs w:val="26"/>
              </w:rPr>
            </w:pPr>
            <w:r w:rsidRPr="00BC1B3E">
              <w:rPr>
                <w:rFonts w:eastAsia="Arial"/>
                <w:color w:val="000000" w:themeColor="text1"/>
                <w:sz w:val="26"/>
                <w:szCs w:val="26"/>
              </w:rPr>
              <w:t>Công nghệ thông tin</w:t>
            </w:r>
          </w:p>
        </w:tc>
      </w:tr>
      <w:tr w:rsidR="00D60553" w:rsidRPr="00BC1B3E" w14:paraId="4FFDA881" w14:textId="77777777" w:rsidTr="002D62DC">
        <w:trPr>
          <w:jc w:val="center"/>
        </w:trPr>
        <w:tc>
          <w:tcPr>
            <w:tcW w:w="3397" w:type="dxa"/>
          </w:tcPr>
          <w:p w14:paraId="3D6AECBD" w14:textId="77777777" w:rsidR="00D60553" w:rsidRPr="00BC1B3E" w:rsidRDefault="00D60553" w:rsidP="002D62DC">
            <w:pPr>
              <w:tabs>
                <w:tab w:val="left" w:pos="851"/>
                <w:tab w:val="left" w:pos="993"/>
              </w:tabs>
              <w:spacing w:line="288" w:lineRule="auto"/>
              <w:ind w:firstLine="709"/>
              <w:jc w:val="both"/>
              <w:rPr>
                <w:rFonts w:eastAsia="Calibri"/>
                <w:bCs/>
                <w:color w:val="000000" w:themeColor="text1"/>
                <w:sz w:val="26"/>
                <w:szCs w:val="26"/>
              </w:rPr>
            </w:pPr>
            <w:r w:rsidRPr="00BC1B3E">
              <w:rPr>
                <w:rFonts w:eastAsia="Arial"/>
                <w:color w:val="000000" w:themeColor="text1"/>
                <w:sz w:val="26"/>
                <w:szCs w:val="26"/>
              </w:rPr>
              <w:t xml:space="preserve">WTO </w:t>
            </w:r>
          </w:p>
        </w:tc>
        <w:tc>
          <w:tcPr>
            <w:tcW w:w="5380" w:type="dxa"/>
          </w:tcPr>
          <w:p w14:paraId="4A08D5C4" w14:textId="77777777" w:rsidR="00D60553" w:rsidRPr="00BC1B3E" w:rsidRDefault="00D60553" w:rsidP="002D62DC">
            <w:pPr>
              <w:tabs>
                <w:tab w:val="left" w:pos="851"/>
                <w:tab w:val="left" w:pos="993"/>
              </w:tabs>
              <w:spacing w:line="288" w:lineRule="auto"/>
              <w:ind w:firstLine="709"/>
              <w:jc w:val="both"/>
              <w:rPr>
                <w:rFonts w:eastAsia="Calibri"/>
                <w:bCs/>
                <w:color w:val="000000" w:themeColor="text1"/>
                <w:sz w:val="26"/>
                <w:szCs w:val="26"/>
              </w:rPr>
            </w:pPr>
            <w:r w:rsidRPr="00BC1B3E">
              <w:rPr>
                <w:rFonts w:eastAsia="Arial"/>
                <w:color w:val="000000" w:themeColor="text1"/>
                <w:sz w:val="26"/>
                <w:szCs w:val="26"/>
              </w:rPr>
              <w:t>Tổ chức Thương mại Thế giới</w:t>
            </w:r>
          </w:p>
        </w:tc>
      </w:tr>
    </w:tbl>
    <w:p w14:paraId="513630B5" w14:textId="77777777" w:rsidR="00D60553" w:rsidRPr="00BC1B3E" w:rsidRDefault="00D60553" w:rsidP="00D60553">
      <w:pPr>
        <w:tabs>
          <w:tab w:val="left" w:pos="851"/>
          <w:tab w:val="left" w:pos="993"/>
        </w:tabs>
        <w:spacing w:after="0" w:line="288" w:lineRule="auto"/>
        <w:ind w:firstLine="709"/>
        <w:jc w:val="both"/>
        <w:rPr>
          <w:rFonts w:eastAsia="Arial"/>
          <w:b/>
          <w:color w:val="000000" w:themeColor="text1"/>
          <w:kern w:val="2"/>
          <w:sz w:val="26"/>
          <w:szCs w:val="26"/>
          <w:lang w:val="vi-VN"/>
        </w:rPr>
      </w:pPr>
    </w:p>
    <w:p w14:paraId="26F77369" w14:textId="77777777" w:rsidR="00D60553" w:rsidRPr="00BC1B3E" w:rsidRDefault="00D60553" w:rsidP="00D60553">
      <w:pPr>
        <w:tabs>
          <w:tab w:val="left" w:pos="851"/>
          <w:tab w:val="left" w:pos="993"/>
        </w:tabs>
        <w:spacing w:after="0" w:line="288" w:lineRule="auto"/>
        <w:ind w:firstLine="709"/>
        <w:jc w:val="both"/>
        <w:rPr>
          <w:b/>
          <w:color w:val="000000" w:themeColor="text1"/>
          <w:sz w:val="26"/>
          <w:szCs w:val="26"/>
        </w:rPr>
      </w:pPr>
    </w:p>
    <w:p w14:paraId="7E134CF2" w14:textId="77777777" w:rsidR="00D60553" w:rsidRPr="00BC1B3E" w:rsidRDefault="00D60553" w:rsidP="00D60553">
      <w:pPr>
        <w:tabs>
          <w:tab w:val="left" w:pos="284"/>
          <w:tab w:val="left" w:pos="984"/>
          <w:tab w:val="center" w:pos="4513"/>
        </w:tabs>
        <w:spacing w:after="0" w:line="288" w:lineRule="auto"/>
        <w:ind w:firstLine="709"/>
        <w:jc w:val="both"/>
        <w:rPr>
          <w:rFonts w:asciiTheme="majorHAnsi" w:hAnsiTheme="majorHAnsi" w:cstheme="majorHAnsi"/>
          <w:b/>
          <w:color w:val="000000" w:themeColor="text1"/>
          <w:sz w:val="26"/>
          <w:szCs w:val="26"/>
        </w:rPr>
      </w:pPr>
    </w:p>
    <w:p w14:paraId="457BDCE5" w14:textId="77777777" w:rsidR="00D60553" w:rsidRPr="00BC1B3E" w:rsidRDefault="00D60553" w:rsidP="00D60553">
      <w:pPr>
        <w:tabs>
          <w:tab w:val="left" w:pos="284"/>
          <w:tab w:val="left" w:pos="984"/>
          <w:tab w:val="center" w:pos="4513"/>
        </w:tabs>
        <w:spacing w:after="0" w:line="288" w:lineRule="auto"/>
        <w:ind w:firstLine="709"/>
        <w:jc w:val="both"/>
        <w:rPr>
          <w:rFonts w:asciiTheme="majorHAnsi" w:hAnsiTheme="majorHAnsi" w:cstheme="majorHAnsi"/>
          <w:b/>
          <w:color w:val="000000" w:themeColor="text1"/>
          <w:sz w:val="26"/>
          <w:szCs w:val="26"/>
        </w:rPr>
      </w:pPr>
    </w:p>
    <w:p w14:paraId="3BD61622" w14:textId="77777777" w:rsidR="00D60553" w:rsidRPr="00BC1B3E" w:rsidRDefault="00D60553" w:rsidP="00D60553">
      <w:pPr>
        <w:tabs>
          <w:tab w:val="left" w:pos="284"/>
          <w:tab w:val="left" w:pos="984"/>
          <w:tab w:val="center" w:pos="4513"/>
        </w:tabs>
        <w:spacing w:after="0" w:line="288" w:lineRule="auto"/>
        <w:ind w:firstLine="709"/>
        <w:jc w:val="both"/>
        <w:rPr>
          <w:rFonts w:asciiTheme="majorHAnsi" w:hAnsiTheme="majorHAnsi" w:cstheme="majorHAnsi"/>
          <w:b/>
          <w:color w:val="000000" w:themeColor="text1"/>
          <w:sz w:val="26"/>
          <w:szCs w:val="26"/>
        </w:rPr>
      </w:pPr>
    </w:p>
    <w:p w14:paraId="1F1BE122" w14:textId="77777777" w:rsidR="00D60553" w:rsidRPr="00BC1B3E" w:rsidRDefault="00D60553" w:rsidP="00D60553">
      <w:pPr>
        <w:tabs>
          <w:tab w:val="left" w:pos="284"/>
          <w:tab w:val="left" w:pos="984"/>
          <w:tab w:val="center" w:pos="4513"/>
        </w:tabs>
        <w:spacing w:after="0" w:line="288" w:lineRule="auto"/>
        <w:ind w:firstLine="709"/>
        <w:jc w:val="both"/>
        <w:rPr>
          <w:rFonts w:asciiTheme="majorHAnsi" w:hAnsiTheme="majorHAnsi" w:cstheme="majorHAnsi"/>
          <w:b/>
          <w:color w:val="000000" w:themeColor="text1"/>
          <w:sz w:val="26"/>
          <w:szCs w:val="26"/>
        </w:rPr>
      </w:pPr>
    </w:p>
    <w:p w14:paraId="0B989378" w14:textId="77777777" w:rsidR="00D60553" w:rsidRPr="00BC1B3E" w:rsidRDefault="00D60553" w:rsidP="00D60553">
      <w:pPr>
        <w:tabs>
          <w:tab w:val="left" w:pos="284"/>
          <w:tab w:val="left" w:pos="984"/>
          <w:tab w:val="center" w:pos="4513"/>
        </w:tabs>
        <w:spacing w:after="0" w:line="288" w:lineRule="auto"/>
        <w:ind w:firstLine="709"/>
        <w:jc w:val="both"/>
        <w:rPr>
          <w:rFonts w:asciiTheme="majorHAnsi" w:hAnsiTheme="majorHAnsi" w:cstheme="majorHAnsi"/>
          <w:b/>
          <w:color w:val="000000" w:themeColor="text1"/>
          <w:sz w:val="26"/>
          <w:szCs w:val="26"/>
        </w:rPr>
      </w:pPr>
    </w:p>
    <w:p w14:paraId="775E2C52" w14:textId="77777777" w:rsidR="00D60553" w:rsidRPr="00BC1B3E" w:rsidRDefault="00D60553" w:rsidP="00D60553">
      <w:pPr>
        <w:tabs>
          <w:tab w:val="left" w:pos="284"/>
          <w:tab w:val="left" w:pos="984"/>
          <w:tab w:val="center" w:pos="4513"/>
        </w:tabs>
        <w:spacing w:after="0" w:line="288" w:lineRule="auto"/>
        <w:ind w:firstLine="709"/>
        <w:jc w:val="both"/>
        <w:rPr>
          <w:rFonts w:asciiTheme="majorHAnsi" w:hAnsiTheme="majorHAnsi" w:cstheme="majorHAnsi"/>
          <w:b/>
          <w:color w:val="000000" w:themeColor="text1"/>
          <w:sz w:val="26"/>
          <w:szCs w:val="26"/>
        </w:rPr>
      </w:pPr>
    </w:p>
    <w:p w14:paraId="249534CE" w14:textId="77777777" w:rsidR="006925A9" w:rsidRPr="00BC1B3E" w:rsidRDefault="006925A9" w:rsidP="00D60553">
      <w:pPr>
        <w:tabs>
          <w:tab w:val="left" w:pos="284"/>
        </w:tabs>
        <w:spacing w:after="0" w:line="288" w:lineRule="auto"/>
        <w:ind w:firstLine="709"/>
        <w:jc w:val="both"/>
        <w:rPr>
          <w:rFonts w:asciiTheme="majorHAnsi" w:hAnsiTheme="majorHAnsi" w:cstheme="majorHAnsi"/>
          <w:b/>
          <w:color w:val="000000" w:themeColor="text1"/>
          <w:sz w:val="26"/>
          <w:szCs w:val="26"/>
          <w:lang w:val="vi-VN"/>
        </w:rPr>
        <w:sectPr w:rsidR="006925A9" w:rsidRPr="00BC1B3E" w:rsidSect="00D60553">
          <w:footerReference w:type="default" r:id="rId11"/>
          <w:pgSz w:w="11907" w:h="16840" w:code="9"/>
          <w:pgMar w:top="1134" w:right="1134" w:bottom="1134" w:left="1418" w:header="708" w:footer="708" w:gutter="0"/>
          <w:cols w:space="708"/>
          <w:docGrid w:linePitch="360"/>
        </w:sectPr>
      </w:pPr>
    </w:p>
    <w:p w14:paraId="3D2A361C" w14:textId="1D7151DF" w:rsidR="00A91DE4" w:rsidRDefault="00A91DE4" w:rsidP="00D60553">
      <w:pPr>
        <w:tabs>
          <w:tab w:val="left" w:pos="284"/>
          <w:tab w:val="left" w:pos="984"/>
          <w:tab w:val="center" w:pos="4513"/>
        </w:tabs>
        <w:spacing w:after="0" w:line="288" w:lineRule="auto"/>
        <w:jc w:val="center"/>
        <w:rPr>
          <w:rFonts w:asciiTheme="majorHAnsi" w:hAnsiTheme="majorHAnsi" w:cstheme="majorHAnsi"/>
          <w:b/>
          <w:color w:val="000000" w:themeColor="text1"/>
          <w:sz w:val="26"/>
          <w:szCs w:val="26"/>
          <w:lang w:val="vi-VN"/>
        </w:rPr>
      </w:pPr>
      <w:r w:rsidRPr="00BC1B3E">
        <w:rPr>
          <w:rFonts w:asciiTheme="majorHAnsi" w:hAnsiTheme="majorHAnsi" w:cstheme="majorHAnsi"/>
          <w:b/>
          <w:color w:val="000000" w:themeColor="text1"/>
          <w:sz w:val="26"/>
          <w:szCs w:val="26"/>
          <w:lang w:val="vi-VN"/>
        </w:rPr>
        <w:lastRenderedPageBreak/>
        <w:t>PHẦN MỞ ĐẦU</w:t>
      </w:r>
    </w:p>
    <w:p w14:paraId="1F5EA783" w14:textId="77777777" w:rsidR="00D60553" w:rsidRPr="00BC1B3E" w:rsidRDefault="00D60553" w:rsidP="00D60553">
      <w:pPr>
        <w:tabs>
          <w:tab w:val="left" w:pos="284"/>
          <w:tab w:val="left" w:pos="984"/>
          <w:tab w:val="center" w:pos="4513"/>
        </w:tabs>
        <w:spacing w:after="0" w:line="288" w:lineRule="auto"/>
        <w:ind w:firstLine="709"/>
        <w:jc w:val="center"/>
        <w:rPr>
          <w:rFonts w:asciiTheme="majorHAnsi" w:hAnsiTheme="majorHAnsi" w:cstheme="majorHAnsi"/>
          <w:b/>
          <w:color w:val="000000" w:themeColor="text1"/>
          <w:sz w:val="26"/>
          <w:szCs w:val="26"/>
          <w:lang w:val="vi-VN"/>
        </w:rPr>
      </w:pPr>
    </w:p>
    <w:p w14:paraId="176AAFDC" w14:textId="77777777" w:rsidR="00A91DE4" w:rsidRPr="00BC1B3E" w:rsidRDefault="00A91DE4" w:rsidP="00D60553">
      <w:pPr>
        <w:pStyle w:val="Heading1"/>
        <w:spacing w:before="0" w:after="0" w:line="288" w:lineRule="auto"/>
        <w:ind w:firstLine="709"/>
        <w:jc w:val="both"/>
        <w:rPr>
          <w:rFonts w:cstheme="majorHAnsi"/>
          <w:b/>
          <w:bCs/>
          <w:color w:val="000000" w:themeColor="text1"/>
          <w:sz w:val="26"/>
          <w:szCs w:val="26"/>
          <w:lang w:val="vi-VN"/>
        </w:rPr>
      </w:pPr>
      <w:bookmarkStart w:id="1" w:name="_Toc211953867"/>
      <w:r w:rsidRPr="00BC1B3E">
        <w:rPr>
          <w:rFonts w:cstheme="majorHAnsi"/>
          <w:b/>
          <w:bCs/>
          <w:color w:val="000000" w:themeColor="text1"/>
          <w:sz w:val="26"/>
          <w:szCs w:val="26"/>
          <w:lang w:val="vi-VN"/>
        </w:rPr>
        <w:t>1. Tính cấp thiết của việc nghiên cứu đề án</w:t>
      </w:r>
      <w:bookmarkEnd w:id="1"/>
    </w:p>
    <w:p w14:paraId="5749CE2D" w14:textId="77777777" w:rsidR="00D54A77" w:rsidRPr="00BC1B3E" w:rsidRDefault="00A91DE4"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xml:space="preserve">Cơ hội giao thương để trao đổi công nghệ và hàng hoá giữa các quốc gia trên thế giới ngày càng phát triển và Việt Nam cũng là một trong các nước thực hiện việc giao thương đó. Sau khi gia nhập tổ chức thương mại thế giới WTO, nền kinh tế Việt Nam đã có nhiều chuyển biến và là nơi có môi trường kinh doanh hấp dẫn trong khu vực cũng như trên thế giới. Trên cơ sở đó hệ thống pháp luật Việt Nam cũng phải điều chỉnh lại để phù hợp với luật pháp quốc tế, từ đó giúp các doanh nghiệp hoà nhập nền kinh tế toàn cầu một cách tốt nhất. Tuy nhiên, ở Việt Nam hiện nay chủ yếu vẫn là các doanh nghiệp vừa và nhỏ, còn thiếu sự liên kết trong sản xuất, kinh doanh và hạn chế về hiểu biết pháp luật do đó đã đem lại không ít rủi ro cho cho các doanh nghiệp. Vì vậy, các doanh nghiệp cần chuẩn bị chu đáo để hạn chế rủi ro một cách tốt nhất. Có thể nói pháp luật về hợp đồng là một vấn đề rất quan trọng trong kinh doanh, chuẩn bị một hợp đồng tốt là điều kiện quan trọng để doanh nghiệp tiến tới thành công. Hiện nay khi mà công nghệ thông tin phát triển như vũ bão mang lại nhiều lợi ích và có những tính năng to lớn trong việc trợ giúp con người, đồng thời nó cũng là một trong các tiêu chuẩn để đánh giá một đất nước là phát triển hay không. Công nghệ thông tin đã xâm nhập vào tất cả các mặt của đời sống xã hội và tạo ra nhiều thay đổi rõ rệt, các doanh nghiệp coi việc áp dụng hệ thống công nghệ thông tin hiện đại trong sản xuất kinh doanh mang ý nghĩa sống còn và như vậy nhu cầu áp dụng </w:t>
      </w:r>
      <w:r w:rsidR="0093665F" w:rsidRPr="00BC1B3E">
        <w:rPr>
          <w:rFonts w:asciiTheme="majorHAnsi" w:hAnsiTheme="majorHAnsi" w:cstheme="majorHAnsi"/>
          <w:color w:val="000000" w:themeColor="text1"/>
          <w:sz w:val="26"/>
          <w:szCs w:val="26"/>
          <w:lang w:val="vi-VN"/>
        </w:rPr>
        <w:t>công nghệ thông tin</w:t>
      </w:r>
      <w:r w:rsidRPr="00BC1B3E">
        <w:rPr>
          <w:rFonts w:asciiTheme="majorHAnsi" w:hAnsiTheme="majorHAnsi" w:cstheme="majorHAnsi"/>
          <w:color w:val="000000" w:themeColor="text1"/>
          <w:sz w:val="26"/>
          <w:szCs w:val="26"/>
          <w:lang w:val="vi-VN"/>
        </w:rPr>
        <w:t xml:space="preserve"> trong quản lý kinh tế rất to lớn. Đây là điều rất tốt cho các doanh nghiệp cung cấp </w:t>
      </w:r>
      <w:r w:rsidR="0093665F" w:rsidRPr="00BC1B3E">
        <w:rPr>
          <w:rFonts w:asciiTheme="majorHAnsi" w:hAnsiTheme="majorHAnsi" w:cstheme="majorHAnsi"/>
          <w:color w:val="000000" w:themeColor="text1"/>
          <w:sz w:val="26"/>
          <w:szCs w:val="26"/>
          <w:lang w:val="vi-VN"/>
        </w:rPr>
        <w:t>dịch vụ công nghệ thông tin</w:t>
      </w:r>
      <w:r w:rsidRPr="00BC1B3E">
        <w:rPr>
          <w:rFonts w:asciiTheme="majorHAnsi" w:hAnsiTheme="majorHAnsi" w:cstheme="majorHAnsi"/>
          <w:color w:val="000000" w:themeColor="text1"/>
          <w:sz w:val="26"/>
          <w:szCs w:val="26"/>
          <w:lang w:val="vi-VN"/>
        </w:rPr>
        <w:t xml:space="preserve"> và như vậy xây dựng pháp luật hợp đồng </w:t>
      </w:r>
      <w:r w:rsidR="0093665F" w:rsidRPr="00BC1B3E">
        <w:rPr>
          <w:rFonts w:asciiTheme="majorHAnsi" w:hAnsiTheme="majorHAnsi" w:cstheme="majorHAnsi"/>
          <w:color w:val="000000" w:themeColor="text1"/>
          <w:sz w:val="26"/>
          <w:szCs w:val="26"/>
          <w:lang w:val="vi-VN"/>
        </w:rPr>
        <w:t>thuê dịch vụ công nghệ thông tin</w:t>
      </w:r>
      <w:r w:rsidRPr="00BC1B3E">
        <w:rPr>
          <w:rFonts w:asciiTheme="majorHAnsi" w:hAnsiTheme="majorHAnsi" w:cstheme="majorHAnsi"/>
          <w:color w:val="000000" w:themeColor="text1"/>
          <w:sz w:val="26"/>
          <w:szCs w:val="26"/>
          <w:lang w:val="vi-VN"/>
        </w:rPr>
        <w:t xml:space="preserve"> trong lĩnh vực này là điều rất quan trọng để các doanh nghiệp chiếm được thị trường và hạn chế rủi ro. Tuy nhiên, với các quy định của pháp luật hiện hành về hợp đồng </w:t>
      </w:r>
      <w:r w:rsidR="00486177" w:rsidRPr="00BC1B3E">
        <w:rPr>
          <w:rFonts w:asciiTheme="majorHAnsi" w:hAnsiTheme="majorHAnsi" w:cstheme="majorHAnsi"/>
          <w:color w:val="000000" w:themeColor="text1"/>
          <w:sz w:val="26"/>
          <w:szCs w:val="26"/>
          <w:lang w:val="vi-VN"/>
        </w:rPr>
        <w:t>thuê dịch vụ công nghệ thông tin</w:t>
      </w:r>
      <w:r w:rsidRPr="00BC1B3E">
        <w:rPr>
          <w:rFonts w:asciiTheme="majorHAnsi" w:hAnsiTheme="majorHAnsi" w:cstheme="majorHAnsi"/>
          <w:color w:val="000000" w:themeColor="text1"/>
          <w:sz w:val="26"/>
          <w:szCs w:val="26"/>
          <w:lang w:val="vi-VN"/>
        </w:rPr>
        <w:t xml:space="preserve"> lại nằm rãi rác ở nhiều văn bản khác nhau và chưa có quy định cụ thể về khung pháp luật của hợp đồng </w:t>
      </w:r>
      <w:r w:rsidR="0093665F" w:rsidRPr="00BC1B3E">
        <w:rPr>
          <w:rFonts w:asciiTheme="majorHAnsi" w:hAnsiTheme="majorHAnsi" w:cstheme="majorHAnsi"/>
          <w:color w:val="000000" w:themeColor="text1"/>
          <w:sz w:val="26"/>
          <w:szCs w:val="26"/>
          <w:lang w:val="vi-VN"/>
        </w:rPr>
        <w:t xml:space="preserve">thuê </w:t>
      </w:r>
      <w:r w:rsidRPr="00BC1B3E">
        <w:rPr>
          <w:rFonts w:asciiTheme="majorHAnsi" w:hAnsiTheme="majorHAnsi" w:cstheme="majorHAnsi"/>
          <w:color w:val="000000" w:themeColor="text1"/>
          <w:sz w:val="26"/>
          <w:szCs w:val="26"/>
          <w:lang w:val="vi-VN"/>
        </w:rPr>
        <w:t>dịch vụ</w:t>
      </w:r>
      <w:r w:rsidR="0093665F" w:rsidRPr="00BC1B3E">
        <w:rPr>
          <w:rFonts w:asciiTheme="majorHAnsi" w:hAnsiTheme="majorHAnsi" w:cstheme="majorHAnsi"/>
          <w:color w:val="000000" w:themeColor="text1"/>
          <w:sz w:val="26"/>
          <w:szCs w:val="26"/>
          <w:lang w:val="vi-VN"/>
        </w:rPr>
        <w:t xml:space="preserve"> công nghệ thông tin </w:t>
      </w:r>
      <w:r w:rsidRPr="00BC1B3E">
        <w:rPr>
          <w:rFonts w:asciiTheme="majorHAnsi" w:hAnsiTheme="majorHAnsi" w:cstheme="majorHAnsi"/>
          <w:color w:val="000000" w:themeColor="text1"/>
          <w:sz w:val="26"/>
          <w:szCs w:val="26"/>
          <w:lang w:val="vi-VN"/>
        </w:rPr>
        <w:t xml:space="preserve">để các Doanh nghiệp áp dụng thực hiện. </w:t>
      </w:r>
    </w:p>
    <w:p w14:paraId="1493D90A" w14:textId="1DDEB5B0" w:rsidR="00D54A77" w:rsidRPr="00BC1B3E" w:rsidRDefault="00D54A77"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Về thực tiễn, tại Việt Nam nói chung và tỉnh Thừa Thiên Huế nói riêng, nhiều cơ sở giáo dục đại học đã triển khai thuê các dịch vụ CNTT như: hệ thống quản lý đào tạo trực tuyến, phần mềm quản lý sinh viên, nền tảng học tập số, lưu trữ dữ liệu trên điện toán đám mây… Tuy vậy, trong quá trình thực hiện hợp đồng còn tồn tại nhiều bất cập: thiếu cơ sở pháp lý cụ thể để xác định trách nhiệm khi dịch vụ không đảm bảo chất lượng; khó khăn trong việc giám sát, nghiệm thu và thanh toán; rủi ro về bảo mật thông tin; cũng như hạn chế về năng lực pháp lý của cán bộ phụ trách hợp đồng. Thực trạng này đặt ra yêu cầu cấp bách cần nghiên cứu sâu hơn về pháp luật điều chỉnh hợp đồng thuê dịch vụ CNTT, từ đó đề xuất các giải pháp hoàn thiện pháp luật và nâng cao hiệu quả áp dụng tại các cơ sở giáo dục đại học ở địa phương.</w:t>
      </w:r>
    </w:p>
    <w:p w14:paraId="72E93CAC" w14:textId="70571191" w:rsidR="00A91DE4" w:rsidRPr="00BC1B3E" w:rsidRDefault="00A91DE4"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xml:space="preserve">Trước thực trạng này tôi đã chọn đề tài: </w:t>
      </w:r>
      <w:r w:rsidRPr="00BC1B3E">
        <w:rPr>
          <w:rFonts w:asciiTheme="majorHAnsi" w:hAnsiTheme="majorHAnsi" w:cstheme="majorHAnsi"/>
          <w:b/>
          <w:bCs/>
          <w:color w:val="000000" w:themeColor="text1"/>
          <w:sz w:val="26"/>
          <w:szCs w:val="26"/>
          <w:lang w:val="vi-VN"/>
        </w:rPr>
        <w:t>“</w:t>
      </w:r>
      <w:bookmarkStart w:id="2" w:name="_Hlk209896576"/>
      <w:r w:rsidRPr="00BC1B3E">
        <w:rPr>
          <w:rFonts w:asciiTheme="majorHAnsi" w:hAnsiTheme="majorHAnsi" w:cstheme="majorHAnsi"/>
          <w:b/>
          <w:bCs/>
          <w:i/>
          <w:iCs/>
          <w:color w:val="000000" w:themeColor="text1"/>
          <w:sz w:val="26"/>
          <w:szCs w:val="26"/>
          <w:lang w:val="vi-VN"/>
        </w:rPr>
        <w:t>Pháp luật về hợp đồng thuê dịch vụ công nghệ thông tin qua thực tiễn tại các cơ sở giáo dục đại học ở tỉnh Thừa Thiên Huế</w:t>
      </w:r>
      <w:bookmarkEnd w:id="2"/>
      <w:r w:rsidRPr="00BC1B3E">
        <w:rPr>
          <w:rFonts w:asciiTheme="majorHAnsi" w:hAnsiTheme="majorHAnsi" w:cstheme="majorHAnsi"/>
          <w:b/>
          <w:bCs/>
          <w:i/>
          <w:iCs/>
          <w:color w:val="000000" w:themeColor="text1"/>
          <w:sz w:val="26"/>
          <w:szCs w:val="26"/>
          <w:lang w:val="vi-VN"/>
        </w:rPr>
        <w:t>”</w:t>
      </w:r>
      <w:r w:rsidRPr="00BC1B3E">
        <w:rPr>
          <w:rFonts w:asciiTheme="majorHAnsi" w:hAnsiTheme="majorHAnsi" w:cstheme="majorHAnsi"/>
          <w:i/>
          <w:iCs/>
          <w:color w:val="000000" w:themeColor="text1"/>
          <w:sz w:val="26"/>
          <w:szCs w:val="26"/>
          <w:lang w:val="vi-VN"/>
        </w:rPr>
        <w:t xml:space="preserve"> </w:t>
      </w:r>
      <w:r w:rsidRPr="00BC1B3E">
        <w:rPr>
          <w:rFonts w:asciiTheme="majorHAnsi" w:hAnsiTheme="majorHAnsi" w:cstheme="majorHAnsi"/>
          <w:color w:val="000000" w:themeColor="text1"/>
          <w:sz w:val="26"/>
          <w:szCs w:val="26"/>
          <w:lang w:val="vi-VN"/>
        </w:rPr>
        <w:t xml:space="preserve">để làm Đề án Thạc sĩ của mình với mong muốn nghiên cứu những quy định cơ bản của pháp </w:t>
      </w:r>
      <w:r w:rsidRPr="00BC1B3E">
        <w:rPr>
          <w:rFonts w:asciiTheme="majorHAnsi" w:hAnsiTheme="majorHAnsi" w:cstheme="majorHAnsi"/>
          <w:color w:val="000000" w:themeColor="text1"/>
          <w:sz w:val="26"/>
          <w:szCs w:val="26"/>
          <w:lang w:val="vi-VN"/>
        </w:rPr>
        <w:lastRenderedPageBreak/>
        <w:t xml:space="preserve">luật Việt Nam về hợp đồng </w:t>
      </w:r>
      <w:r w:rsidR="008139C6" w:rsidRPr="00BC1B3E">
        <w:rPr>
          <w:rFonts w:asciiTheme="majorHAnsi" w:hAnsiTheme="majorHAnsi" w:cstheme="majorHAnsi"/>
          <w:color w:val="000000" w:themeColor="text1"/>
          <w:sz w:val="26"/>
          <w:szCs w:val="26"/>
          <w:lang w:val="vi-VN"/>
        </w:rPr>
        <w:t xml:space="preserve">thuê </w:t>
      </w:r>
      <w:r w:rsidRPr="00BC1B3E">
        <w:rPr>
          <w:rFonts w:asciiTheme="majorHAnsi" w:hAnsiTheme="majorHAnsi" w:cstheme="majorHAnsi"/>
          <w:color w:val="000000" w:themeColor="text1"/>
          <w:sz w:val="26"/>
          <w:szCs w:val="26"/>
          <w:lang w:val="vi-VN"/>
        </w:rPr>
        <w:t>dịch vụ</w:t>
      </w:r>
      <w:r w:rsidR="008139C6" w:rsidRPr="00BC1B3E">
        <w:rPr>
          <w:rFonts w:asciiTheme="majorHAnsi" w:hAnsiTheme="majorHAnsi" w:cstheme="majorHAnsi"/>
          <w:color w:val="000000" w:themeColor="text1"/>
          <w:sz w:val="26"/>
          <w:szCs w:val="26"/>
          <w:lang w:val="vi-VN"/>
        </w:rPr>
        <w:t xml:space="preserve"> công nghệ thông tin</w:t>
      </w:r>
      <w:r w:rsidRPr="00BC1B3E">
        <w:rPr>
          <w:rFonts w:asciiTheme="majorHAnsi" w:hAnsiTheme="majorHAnsi" w:cstheme="majorHAnsi"/>
          <w:color w:val="000000" w:themeColor="text1"/>
          <w:sz w:val="26"/>
          <w:szCs w:val="26"/>
          <w:lang w:val="vi-VN"/>
        </w:rPr>
        <w:t>, thông qua đó đề ra những giải pháp thiết thực nhằm hoàn thiện pháp luật.</w:t>
      </w:r>
    </w:p>
    <w:p w14:paraId="78C983B3" w14:textId="77777777" w:rsidR="00A91DE4" w:rsidRPr="00BC1B3E" w:rsidRDefault="00A91DE4" w:rsidP="00D60553">
      <w:pPr>
        <w:pStyle w:val="Heading1"/>
        <w:spacing w:before="0" w:after="0" w:line="288" w:lineRule="auto"/>
        <w:ind w:firstLine="709"/>
        <w:jc w:val="both"/>
        <w:rPr>
          <w:rFonts w:cstheme="majorHAnsi"/>
          <w:b/>
          <w:bCs/>
          <w:color w:val="000000" w:themeColor="text1"/>
          <w:sz w:val="26"/>
          <w:szCs w:val="26"/>
          <w:lang w:val="vi-VN"/>
        </w:rPr>
      </w:pPr>
      <w:bookmarkStart w:id="3" w:name="_Toc211953868"/>
      <w:r w:rsidRPr="00BC1B3E">
        <w:rPr>
          <w:rFonts w:cstheme="majorHAnsi"/>
          <w:b/>
          <w:bCs/>
          <w:color w:val="000000" w:themeColor="text1"/>
          <w:sz w:val="26"/>
          <w:szCs w:val="26"/>
          <w:lang w:val="vi-VN"/>
        </w:rPr>
        <w:t>2. Tình hình nghiên cứu liên quan đến đề án</w:t>
      </w:r>
      <w:bookmarkEnd w:id="3"/>
    </w:p>
    <w:p w14:paraId="78A778F6" w14:textId="60102AFD" w:rsidR="00EA434C" w:rsidRPr="00BC1B3E" w:rsidRDefault="00EA434C" w:rsidP="00D60553">
      <w:pPr>
        <w:spacing w:after="0" w:line="288" w:lineRule="auto"/>
        <w:ind w:firstLine="709"/>
        <w:jc w:val="both"/>
        <w:rPr>
          <w:b/>
          <w:bCs/>
          <w:i/>
          <w:iCs/>
          <w:color w:val="000000" w:themeColor="text1"/>
          <w:sz w:val="26"/>
          <w:szCs w:val="26"/>
          <w:lang w:val="vi-VN"/>
        </w:rPr>
      </w:pPr>
      <w:r w:rsidRPr="00BC1B3E">
        <w:rPr>
          <w:b/>
          <w:bCs/>
          <w:i/>
          <w:iCs/>
          <w:color w:val="000000" w:themeColor="text1"/>
          <w:sz w:val="26"/>
          <w:szCs w:val="26"/>
          <w:lang w:val="vi-VN"/>
        </w:rPr>
        <w:t>2.1. Tình hình nghiên cứu</w:t>
      </w:r>
    </w:p>
    <w:p w14:paraId="65CE558C" w14:textId="77777777" w:rsidR="00A91DE4" w:rsidRPr="00BC1B3E" w:rsidRDefault="00A91DE4"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Một số bài viết chuyên ngành, đề tài khoa học nghiên cứu về hợp đồng dịch vụ cũng như các chế định về hợp đồng cụ thể như:</w:t>
      </w:r>
    </w:p>
    <w:p w14:paraId="62774559" w14:textId="51070CAC" w:rsidR="00F702FB" w:rsidRPr="00BC1B3E" w:rsidRDefault="00F702FB" w:rsidP="00D60553">
      <w:pPr>
        <w:tabs>
          <w:tab w:val="left" w:pos="284"/>
          <w:tab w:val="left" w:pos="993"/>
          <w:tab w:val="left" w:pos="1276"/>
        </w:tabs>
        <w:spacing w:after="0" w:line="288" w:lineRule="auto"/>
        <w:ind w:firstLine="709"/>
        <w:jc w:val="both"/>
        <w:rPr>
          <w:rFonts w:asciiTheme="majorHAnsi" w:hAnsiTheme="majorHAnsi" w:cstheme="majorHAnsi"/>
          <w:i/>
          <w:iCs/>
          <w:color w:val="000000" w:themeColor="text1"/>
          <w:sz w:val="26"/>
          <w:szCs w:val="26"/>
          <w:lang w:val="vi-VN"/>
        </w:rPr>
      </w:pPr>
      <w:r w:rsidRPr="00BC1B3E">
        <w:rPr>
          <w:rFonts w:asciiTheme="majorHAnsi" w:hAnsiTheme="majorHAnsi" w:cstheme="majorHAnsi"/>
          <w:i/>
          <w:iCs/>
          <w:color w:val="000000" w:themeColor="text1"/>
          <w:sz w:val="26"/>
          <w:szCs w:val="26"/>
          <w:lang w:val="vi-VN"/>
        </w:rPr>
        <w:t>Thứ nhất, các công trình Luận án, Luận văn</w:t>
      </w:r>
    </w:p>
    <w:p w14:paraId="32DB0FBD" w14:textId="77777777" w:rsidR="00FF3AD3" w:rsidRPr="00BC1B3E" w:rsidRDefault="00FF3AD3"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xml:space="preserve">- </w:t>
      </w:r>
      <w:r w:rsidR="00202994" w:rsidRPr="00BC1B3E">
        <w:rPr>
          <w:rFonts w:asciiTheme="majorHAnsi" w:hAnsiTheme="majorHAnsi" w:cstheme="majorHAnsi"/>
          <w:color w:val="000000" w:themeColor="text1"/>
          <w:sz w:val="26"/>
          <w:szCs w:val="26"/>
          <w:lang w:val="vi-VN"/>
        </w:rPr>
        <w:t xml:space="preserve">Hà Công Anh </w:t>
      </w:r>
      <w:r w:rsidRPr="00BC1B3E">
        <w:rPr>
          <w:rFonts w:asciiTheme="majorHAnsi" w:hAnsiTheme="majorHAnsi" w:cstheme="majorHAnsi"/>
          <w:color w:val="000000" w:themeColor="text1"/>
          <w:sz w:val="26"/>
          <w:szCs w:val="26"/>
          <w:lang w:val="vi-VN"/>
        </w:rPr>
        <w:t xml:space="preserve">(2015), </w:t>
      </w:r>
      <w:r w:rsidR="00202994" w:rsidRPr="00BC1B3E">
        <w:rPr>
          <w:rFonts w:asciiTheme="majorHAnsi" w:hAnsiTheme="majorHAnsi" w:cstheme="majorHAnsi"/>
          <w:i/>
          <w:iCs/>
          <w:color w:val="000000" w:themeColor="text1"/>
          <w:sz w:val="26"/>
          <w:szCs w:val="26"/>
          <w:lang w:val="vi-VN"/>
        </w:rPr>
        <w:t>Hợp đồng thương mại dịch vụ và giải quyết tranh chấp về hợp đồng thương mại dịch vụ ở Việt Nam</w:t>
      </w:r>
      <w:r w:rsidR="00202994" w:rsidRPr="00BC1B3E">
        <w:rPr>
          <w:rFonts w:asciiTheme="majorHAnsi" w:hAnsiTheme="majorHAnsi" w:cstheme="majorHAnsi"/>
          <w:color w:val="000000" w:themeColor="text1"/>
          <w:sz w:val="26"/>
          <w:szCs w:val="26"/>
          <w:lang w:val="vi-VN"/>
        </w:rPr>
        <w:t xml:space="preserve">. </w:t>
      </w:r>
      <w:r w:rsidRPr="00BC1B3E">
        <w:rPr>
          <w:rFonts w:asciiTheme="majorHAnsi" w:hAnsiTheme="majorHAnsi" w:cstheme="majorHAnsi"/>
          <w:color w:val="000000" w:themeColor="text1"/>
          <w:sz w:val="26"/>
          <w:szCs w:val="26"/>
          <w:lang w:val="vi-VN"/>
        </w:rPr>
        <w:t xml:space="preserve">Luận văn Tiến sĩ kinh tế - thực hiện tại Đại học Ngoại thương. </w:t>
      </w:r>
      <w:r w:rsidR="00202994" w:rsidRPr="00BC1B3E">
        <w:rPr>
          <w:rFonts w:asciiTheme="majorHAnsi" w:hAnsiTheme="majorHAnsi" w:cstheme="majorHAnsi"/>
          <w:color w:val="000000" w:themeColor="text1"/>
          <w:sz w:val="26"/>
          <w:szCs w:val="26"/>
          <w:lang w:val="vi-VN"/>
        </w:rPr>
        <w:t>Mặc dù luận văn không đi sâu vào việc nghiên cứu hợp đồng thuê dịch vụ công nghệ thông tin nhưng luận văn đã có cái nhìn tổng quan về hợp đồng dịch vụ thương mại, làm rõ khái niệm, đặc điểm, phân tích rõ tranh chấp xung đột trong hợp đồng thương mại dịch vụ, và đưa ra được nhưng phương hướng lựa chọn tích cực cho các Doanh nghiệp khi tham khảo phương pháp giải quyết tranh chấp. Bên cạnh đó Luận văn cũng nêu ra được những bất cập trong các quy định hiện hành về hợp đồng dịch vụ thương mại, phương hướng, góp ý hoàn thiện hệ thống pháp luật về hợp đồng thương mại dịch vụ cũng như các quy định trong giải quyết tranh chấp tại Việt Nam.</w:t>
      </w:r>
    </w:p>
    <w:p w14:paraId="730D2D06" w14:textId="100BC418" w:rsidR="00FF3AD3" w:rsidRPr="00BC1B3E" w:rsidRDefault="00FF3AD3"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xml:space="preserve">- </w:t>
      </w:r>
      <w:bookmarkStart w:id="4" w:name="_Hlk209896873"/>
      <w:r w:rsidRPr="00BC1B3E">
        <w:rPr>
          <w:rFonts w:asciiTheme="majorHAnsi" w:hAnsiTheme="majorHAnsi" w:cstheme="majorHAnsi"/>
          <w:color w:val="000000" w:themeColor="text1"/>
          <w:sz w:val="26"/>
          <w:szCs w:val="26"/>
          <w:lang w:val="vi-VN"/>
        </w:rPr>
        <w:t>Kiều Thị Thùy Linh (2017), Hợp đồng dịch vụ theo quy định pháp luật dân sự Việt Nam hiện hành – một số vấn đề lý luận và thực tiễn. Luận án tiến sĩ luật học – chuyên ngành Luật dân sự và tố tụng dân sự</w:t>
      </w:r>
      <w:r w:rsidR="00E96F26" w:rsidRPr="00BC1B3E">
        <w:rPr>
          <w:rFonts w:asciiTheme="majorHAnsi" w:hAnsiTheme="majorHAnsi" w:cstheme="majorHAnsi"/>
          <w:color w:val="000000" w:themeColor="text1"/>
          <w:sz w:val="26"/>
          <w:szCs w:val="26"/>
          <w:lang w:val="vi-VN"/>
        </w:rPr>
        <w:t xml:space="preserve">, thực hiện tại Trường Đại học Luật Hà Nội. </w:t>
      </w:r>
      <w:bookmarkEnd w:id="4"/>
      <w:r w:rsidR="00E96F26" w:rsidRPr="00BC1B3E">
        <w:rPr>
          <w:rFonts w:asciiTheme="majorHAnsi" w:hAnsiTheme="majorHAnsi" w:cstheme="majorHAnsi"/>
          <w:color w:val="000000" w:themeColor="text1"/>
          <w:sz w:val="26"/>
          <w:szCs w:val="26"/>
          <w:lang w:val="vi-VN"/>
        </w:rPr>
        <w:t>Luận án nghiên cứu toàn diện về hợp đồng dịch vụ theo quy định của pháp luật dân sự Việt Nam hiện hành. Công trình tập trung phân tích cơ sở lý luận, đặc điểm pháp lý, nội dung và hình thức của hợp đồng dịch vụ, đồng thời chỉ ra những bất cập, hạn chế trong các quy định pháp luật. Trên cơ sở khảo sát thực tiễn áp dụng, tác giả đánh giá các vướng mắc trong giải quyết tranh chấp và thực hiện hợp đồng. Luận án cũng đưa ra kiến nghị nhằm hoàn thiện pháp luật dân sự về hợp đồng dịch vụ, góp phần nâng cao hiệu quả điều chỉnh và bảo vệ quyền lợi của các bên.</w:t>
      </w:r>
    </w:p>
    <w:p w14:paraId="5E3F57B3" w14:textId="4440BF8F" w:rsidR="00FF3AD3" w:rsidRPr="00BC1B3E" w:rsidRDefault="00FF3AD3"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xml:space="preserve">- </w:t>
      </w:r>
      <w:bookmarkStart w:id="5" w:name="_Hlk209896880"/>
      <w:r w:rsidRPr="00BC1B3E">
        <w:rPr>
          <w:rFonts w:asciiTheme="majorHAnsi" w:hAnsiTheme="majorHAnsi" w:cstheme="majorHAnsi"/>
          <w:color w:val="000000" w:themeColor="text1"/>
          <w:sz w:val="26"/>
          <w:szCs w:val="26"/>
          <w:lang w:val="vi-VN"/>
        </w:rPr>
        <w:t>Đinh Ngô Thị Khánh Luy (2018), Hợp đồng cung cấp dịch vụ phần mềm theo pháp luật Việt Nam, qua thực tiễn tại thành phố Đà Nẵng, Luận văn thạc sĩ Luật Kinh tế - thực hiện tại Trường Đại học Luật Huế.</w:t>
      </w:r>
      <w:bookmarkEnd w:id="5"/>
      <w:r w:rsidRPr="00BC1B3E">
        <w:rPr>
          <w:rFonts w:asciiTheme="majorHAnsi" w:hAnsiTheme="majorHAnsi" w:cstheme="majorHAnsi"/>
          <w:color w:val="000000" w:themeColor="text1"/>
          <w:sz w:val="26"/>
          <w:szCs w:val="26"/>
          <w:lang w:val="vi-VN"/>
        </w:rPr>
        <w:t xml:space="preserve"> Luận văn tập trung nghiên cứu các vấn đề pháp lý liên quan đến hợp đồng cung cấp dịch vụ phần mềm theo pháp luật Việt Nam, trên cơ sở khảo sát thực tiễn tại thành phố Đà Nẵng. Tác giả phân tích khung pháp luật điều chỉnh loại hợp đồng này, chỉ ra những bất cập trong quy định cũng như khó khăn khi áp dụng trên thực tế. Luận văn đồng thời đánh giá các tranh chấp, rủi ro thường gặp và đề xuất một số giải pháp nhằm hoàn thiện pháp luật, nâng cao hiệu quả thực thi hợp đồng dịch vụ phần mềm trong bối cảnh hội nhập công nghệ.</w:t>
      </w:r>
    </w:p>
    <w:p w14:paraId="19AB21B4" w14:textId="77777777" w:rsidR="00F702FB" w:rsidRPr="00BC1B3E" w:rsidRDefault="00E96F26"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xml:space="preserve">- </w:t>
      </w:r>
      <w:bookmarkStart w:id="6" w:name="_Hlk209896887"/>
      <w:r w:rsidRPr="00BC1B3E">
        <w:rPr>
          <w:rFonts w:asciiTheme="majorHAnsi" w:hAnsiTheme="majorHAnsi" w:cstheme="majorHAnsi"/>
          <w:color w:val="000000" w:themeColor="text1"/>
          <w:sz w:val="26"/>
          <w:szCs w:val="26"/>
          <w:lang w:val="vi-VN"/>
        </w:rPr>
        <w:t xml:space="preserve">Cao Thị Hồng Ngọc (2021), Hợp đồng dịch vụ theo quy định của Bộ luật dân sự năm 2015 và thực tiễn thực hiện tại Công ty TNHH tư vấn Taslaw, Luận văn Thạc sĩ Luật học – thực hiện tại Trường Đại học Luật Hà Nội. </w:t>
      </w:r>
      <w:bookmarkEnd w:id="6"/>
      <w:r w:rsidRPr="00BC1B3E">
        <w:rPr>
          <w:rFonts w:asciiTheme="majorHAnsi" w:hAnsiTheme="majorHAnsi" w:cstheme="majorHAnsi"/>
          <w:color w:val="000000" w:themeColor="text1"/>
          <w:sz w:val="26"/>
          <w:szCs w:val="26"/>
          <w:lang w:val="vi-VN"/>
        </w:rPr>
        <w:t xml:space="preserve">Luận văn tập trung nghiên cứu chế định hợp đồng dịch vụ theo quy định của Bộ luật Dân sự năm 2015, đồng thời khảo sát thực tiễn </w:t>
      </w:r>
      <w:r w:rsidRPr="00BC1B3E">
        <w:rPr>
          <w:rFonts w:asciiTheme="majorHAnsi" w:hAnsiTheme="majorHAnsi" w:cstheme="majorHAnsi"/>
          <w:color w:val="000000" w:themeColor="text1"/>
          <w:sz w:val="26"/>
          <w:szCs w:val="26"/>
          <w:lang w:val="vi-VN"/>
        </w:rPr>
        <w:lastRenderedPageBreak/>
        <w:t>thực hiện tại Công ty TNHH tư vấn Taslaw. Tác giả phân tích các quy định pháp luật liên quan đến quyền, nghĩa vụ và trách nhiệm pháp lý của các bên trong hợp đồng dịch vụ, đối chiếu với tình huống thực tiễn tại doanh nghiệp. Luận văn chỉ ra những vướng mắc, bất cập trong quá trình áp dụng pháp luật và đề xuất các giải pháp nhằm hoàn thiện quy định cũng như nâng cao hiệu quả thực hiện hợp đồng dịch vụ trong thực tiễn.</w:t>
      </w:r>
      <w:r w:rsidR="00F702FB" w:rsidRPr="00BC1B3E">
        <w:rPr>
          <w:rFonts w:asciiTheme="majorHAnsi" w:hAnsiTheme="majorHAnsi" w:cstheme="majorHAnsi"/>
          <w:color w:val="000000" w:themeColor="text1"/>
          <w:sz w:val="26"/>
          <w:szCs w:val="26"/>
          <w:lang w:val="vi-VN"/>
        </w:rPr>
        <w:t xml:space="preserve"> </w:t>
      </w:r>
    </w:p>
    <w:p w14:paraId="7D7431CE" w14:textId="1D06D80C" w:rsidR="00F702FB" w:rsidRPr="00BC1B3E" w:rsidRDefault="00F702FB" w:rsidP="00D60553">
      <w:pPr>
        <w:tabs>
          <w:tab w:val="left" w:pos="284"/>
          <w:tab w:val="left" w:pos="993"/>
          <w:tab w:val="left" w:pos="1276"/>
        </w:tabs>
        <w:spacing w:after="0" w:line="288" w:lineRule="auto"/>
        <w:ind w:firstLine="709"/>
        <w:jc w:val="both"/>
        <w:rPr>
          <w:rFonts w:asciiTheme="majorHAnsi" w:hAnsiTheme="majorHAnsi" w:cstheme="majorHAnsi"/>
          <w:i/>
          <w:iCs/>
          <w:color w:val="000000" w:themeColor="text1"/>
          <w:sz w:val="26"/>
          <w:szCs w:val="26"/>
          <w:lang w:val="vi-VN"/>
        </w:rPr>
      </w:pPr>
      <w:r w:rsidRPr="00BC1B3E">
        <w:rPr>
          <w:rFonts w:asciiTheme="majorHAnsi" w:hAnsiTheme="majorHAnsi" w:cstheme="majorHAnsi"/>
          <w:i/>
          <w:iCs/>
          <w:color w:val="000000" w:themeColor="text1"/>
          <w:sz w:val="26"/>
          <w:szCs w:val="26"/>
          <w:lang w:val="vi-VN"/>
        </w:rPr>
        <w:t>Thứ hai, các bài nghiên cứu</w:t>
      </w:r>
      <w:r w:rsidR="00EA434C" w:rsidRPr="00BC1B3E">
        <w:rPr>
          <w:rFonts w:asciiTheme="majorHAnsi" w:hAnsiTheme="majorHAnsi" w:cstheme="majorHAnsi"/>
          <w:i/>
          <w:iCs/>
          <w:color w:val="000000" w:themeColor="text1"/>
          <w:sz w:val="26"/>
          <w:szCs w:val="26"/>
          <w:lang w:val="vi-VN"/>
        </w:rPr>
        <w:t xml:space="preserve"> liên quan đến đề án</w:t>
      </w:r>
    </w:p>
    <w:p w14:paraId="7E37B94D" w14:textId="5E5262F4" w:rsidR="00F702FB" w:rsidRPr="00BC1B3E" w:rsidRDefault="00F702FB"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xml:space="preserve">- Phạm Thị Thúy Kiều (2018), </w:t>
      </w:r>
      <w:r w:rsidRPr="00BC1B3E">
        <w:rPr>
          <w:rFonts w:asciiTheme="majorHAnsi" w:hAnsiTheme="majorHAnsi" w:cstheme="majorHAnsi"/>
          <w:i/>
          <w:iCs/>
          <w:color w:val="000000" w:themeColor="text1"/>
          <w:sz w:val="26"/>
          <w:szCs w:val="26"/>
          <w:lang w:val="vi-VN"/>
        </w:rPr>
        <w:t>“Một số ý kiến về hợp đồng vô hiệu do vi phạm điều kiện về hình thức”</w:t>
      </w:r>
      <w:r w:rsidRPr="00BC1B3E">
        <w:rPr>
          <w:rFonts w:asciiTheme="majorHAnsi" w:hAnsiTheme="majorHAnsi" w:cstheme="majorHAnsi"/>
          <w:color w:val="000000" w:themeColor="text1"/>
          <w:sz w:val="26"/>
          <w:szCs w:val="26"/>
          <w:lang w:val="vi-VN"/>
        </w:rPr>
        <w:t>, đăng trên Tạp chí Dân chủ và pháp luật tháng 10 năm 2018 trường Đại học Tài chính - Kế toán Quảng Ngãi. Bài viết đã nói lên được bản chất của Hợp đồng được giao kết dựa trên cơ sở của tự do ý chí làm phát sinh các quyền và nghĩa vụ pháp lý. Tuy nhiên, nhà làm luật đôi khi cũng đòi hỏi hợp đồng phải tuân thủ một hình thức nhất định bởi những lý do xuất phát từ chủ thể, đối tượng hay từ giá trị của hợp đồng. Bài viết đã bàn luận các vấn đề xung quanh quy định của pháp luật về trường hợp hợp đồng vô hiệu do vi phạm điều kiện về hình thức.</w:t>
      </w:r>
    </w:p>
    <w:p w14:paraId="626676BF" w14:textId="28ED4013" w:rsidR="00E96F26" w:rsidRPr="00BC1B3E" w:rsidRDefault="00F702FB"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xml:space="preserve">- </w:t>
      </w:r>
      <w:bookmarkStart w:id="7" w:name="_Hlk209896895"/>
      <w:r w:rsidRPr="00BC1B3E">
        <w:rPr>
          <w:rFonts w:asciiTheme="majorHAnsi" w:hAnsiTheme="majorHAnsi" w:cstheme="majorHAnsi"/>
          <w:color w:val="000000" w:themeColor="text1"/>
          <w:sz w:val="26"/>
          <w:szCs w:val="26"/>
          <w:lang w:val="vi-VN"/>
        </w:rPr>
        <w:t>Phạm Đức Quang</w:t>
      </w:r>
      <w:r w:rsidR="00A205E0" w:rsidRPr="00BC1B3E">
        <w:rPr>
          <w:rFonts w:asciiTheme="majorHAnsi" w:hAnsiTheme="majorHAnsi" w:cstheme="majorHAnsi"/>
          <w:color w:val="000000" w:themeColor="text1"/>
          <w:sz w:val="26"/>
          <w:szCs w:val="26"/>
          <w:lang w:val="vi-VN"/>
        </w:rPr>
        <w:t>, Trần Huy Hoàng (</w:t>
      </w:r>
      <w:r w:rsidR="00AD1AED" w:rsidRPr="00BC1B3E">
        <w:rPr>
          <w:rFonts w:asciiTheme="majorHAnsi" w:hAnsiTheme="majorHAnsi" w:cstheme="majorHAnsi"/>
          <w:color w:val="000000" w:themeColor="text1"/>
          <w:sz w:val="26"/>
          <w:szCs w:val="26"/>
          <w:lang w:val="vi-VN"/>
        </w:rPr>
        <w:t xml:space="preserve">2020), </w:t>
      </w:r>
      <w:r w:rsidR="00AD1AED" w:rsidRPr="00BC1B3E">
        <w:rPr>
          <w:rFonts w:asciiTheme="majorHAnsi" w:hAnsiTheme="majorHAnsi" w:cstheme="majorHAnsi"/>
          <w:i/>
          <w:iCs/>
          <w:color w:val="000000" w:themeColor="text1"/>
          <w:sz w:val="26"/>
          <w:szCs w:val="26"/>
          <w:lang w:val="vi-VN"/>
        </w:rPr>
        <w:t>Vài nét về ứng dụng công nghệ thông tin trong đổi mới giáo dục tại Singapore</w:t>
      </w:r>
      <w:r w:rsidR="00AD1AED" w:rsidRPr="00BC1B3E">
        <w:rPr>
          <w:rFonts w:asciiTheme="majorHAnsi" w:hAnsiTheme="majorHAnsi" w:cstheme="majorHAnsi"/>
          <w:color w:val="000000" w:themeColor="text1"/>
          <w:sz w:val="26"/>
          <w:szCs w:val="26"/>
          <w:lang w:val="vi-VN"/>
        </w:rPr>
        <w:t>, đăng trên Tạp chí khoa học giáo dục Việt Nam.</w:t>
      </w:r>
      <w:bookmarkEnd w:id="7"/>
      <w:r w:rsidR="00AD1AED" w:rsidRPr="00BC1B3E">
        <w:rPr>
          <w:rFonts w:asciiTheme="majorHAnsi" w:hAnsiTheme="majorHAnsi" w:cstheme="majorHAnsi"/>
          <w:color w:val="000000" w:themeColor="text1"/>
          <w:sz w:val="26"/>
          <w:szCs w:val="26"/>
          <w:lang w:val="vi-VN"/>
        </w:rPr>
        <w:t xml:space="preserve"> Bài viết trình bày khái quát việc ứng dụng công nghệ thông tin trong quá trình đổi mới giáo dục tại Singapore. Tác giả phân tích định hướng, chính sách và các giải pháp mà Singapore triển khai để xây dựng nền giáo dục thông minh, như áp dụng hệ thống quản lý học tập trực tuyến, phát triển hạ tầng số và nâng cao năng lực công nghệ cho giáo viên, học sinh. Bài viết cũng rút ra một số kinh nghiệm có thể tham khảo cho Việt Nam trong việc thúc đẩy chuyển đổi số trong giáo dục, góp phần nâng cao chất lượng dạy và học.</w:t>
      </w:r>
    </w:p>
    <w:p w14:paraId="553D643A" w14:textId="77777777" w:rsidR="00EA434C" w:rsidRPr="00BC1B3E" w:rsidRDefault="003969DF"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xml:space="preserve">- </w:t>
      </w:r>
      <w:bookmarkStart w:id="8" w:name="_Hlk209896902"/>
      <w:r w:rsidRPr="00BC1B3E">
        <w:rPr>
          <w:rFonts w:asciiTheme="majorHAnsi" w:hAnsiTheme="majorHAnsi" w:cstheme="majorHAnsi"/>
          <w:color w:val="000000" w:themeColor="text1"/>
          <w:sz w:val="26"/>
          <w:szCs w:val="26"/>
          <w:lang w:val="vi-VN"/>
        </w:rPr>
        <w:t xml:space="preserve">Vũ Thị Tuyết Lan (2024), </w:t>
      </w:r>
      <w:r w:rsidRPr="00BC1B3E">
        <w:rPr>
          <w:rFonts w:asciiTheme="majorHAnsi" w:hAnsiTheme="majorHAnsi" w:cstheme="majorHAnsi"/>
          <w:i/>
          <w:iCs/>
          <w:color w:val="000000" w:themeColor="text1"/>
          <w:sz w:val="26"/>
          <w:szCs w:val="26"/>
          <w:lang w:val="vi-VN"/>
        </w:rPr>
        <w:t>Chuyển đổi số trong giáo dục Việt Nam: thực trạng và giải pháp</w:t>
      </w:r>
      <w:r w:rsidRPr="00BC1B3E">
        <w:rPr>
          <w:rFonts w:asciiTheme="majorHAnsi" w:hAnsiTheme="majorHAnsi" w:cstheme="majorHAnsi"/>
          <w:color w:val="000000" w:themeColor="text1"/>
          <w:sz w:val="26"/>
          <w:szCs w:val="26"/>
          <w:lang w:val="vi-VN"/>
        </w:rPr>
        <w:t>, đăng trên tạp chí Nghiên cứu – trao đổi số 339</w:t>
      </w:r>
      <w:r w:rsidR="00EA434C" w:rsidRPr="00BC1B3E">
        <w:rPr>
          <w:rFonts w:asciiTheme="majorHAnsi" w:hAnsiTheme="majorHAnsi" w:cstheme="majorHAnsi"/>
          <w:color w:val="000000" w:themeColor="text1"/>
          <w:sz w:val="26"/>
          <w:szCs w:val="26"/>
          <w:lang w:val="vi-VN"/>
        </w:rPr>
        <w:t xml:space="preserve"> – tháng 6/2024.</w:t>
      </w:r>
      <w:r w:rsidR="00EA434C" w:rsidRPr="00BC1B3E">
        <w:rPr>
          <w:color w:val="000000" w:themeColor="text1"/>
          <w:sz w:val="26"/>
          <w:szCs w:val="26"/>
          <w:lang w:val="vi-VN"/>
        </w:rPr>
        <w:t xml:space="preserve"> </w:t>
      </w:r>
      <w:bookmarkEnd w:id="8"/>
      <w:r w:rsidR="00EA434C" w:rsidRPr="00BC1B3E">
        <w:rPr>
          <w:rFonts w:asciiTheme="majorHAnsi" w:hAnsiTheme="majorHAnsi" w:cstheme="majorHAnsi"/>
          <w:color w:val="000000" w:themeColor="text1"/>
          <w:sz w:val="26"/>
          <w:szCs w:val="26"/>
          <w:lang w:val="vi-VN"/>
        </w:rPr>
        <w:t>Bài viết đánh giá chuyển đổi số trong giáo dục Việt Nam là quá trình ứng dụng công nghệ để nâng cao hiệu quả dạy-học, quản lý và xây dựng mô hình giáo dục thông minh.</w:t>
      </w:r>
      <w:r w:rsidR="00EA434C" w:rsidRPr="00BC1B3E">
        <w:rPr>
          <w:color w:val="000000" w:themeColor="text1"/>
          <w:sz w:val="26"/>
          <w:szCs w:val="26"/>
          <w:lang w:val="vi-VN"/>
        </w:rPr>
        <w:t xml:space="preserve"> </w:t>
      </w:r>
      <w:r w:rsidR="00EA434C" w:rsidRPr="00BC1B3E">
        <w:rPr>
          <w:rFonts w:asciiTheme="majorHAnsi" w:hAnsiTheme="majorHAnsi" w:cstheme="majorHAnsi"/>
          <w:color w:val="000000" w:themeColor="text1"/>
          <w:sz w:val="26"/>
          <w:szCs w:val="26"/>
          <w:lang w:val="vi-VN"/>
        </w:rPr>
        <w:t>Bài viết đề xuất các giải pháp như nâng cao nhận thức, hoàn thiện cơ sở dữ liệu và hạ tầng công nghệ, phát triển học liệu số, xây dựng mạng xã hội giáo dục và hoàn thiện hành lang pháp lý</w:t>
      </w:r>
    </w:p>
    <w:p w14:paraId="39C90B32" w14:textId="66FF805D" w:rsidR="00EA434C" w:rsidRPr="00BC1B3E" w:rsidRDefault="00EA434C" w:rsidP="00D60553">
      <w:pPr>
        <w:tabs>
          <w:tab w:val="left" w:pos="284"/>
          <w:tab w:val="left" w:pos="993"/>
          <w:tab w:val="left" w:pos="1276"/>
        </w:tabs>
        <w:spacing w:after="0" w:line="288" w:lineRule="auto"/>
        <w:ind w:firstLine="709"/>
        <w:jc w:val="both"/>
        <w:rPr>
          <w:rFonts w:asciiTheme="majorHAnsi" w:hAnsiTheme="majorHAnsi" w:cstheme="majorHAnsi"/>
          <w:b/>
          <w:bCs/>
          <w:i/>
          <w:iCs/>
          <w:color w:val="000000" w:themeColor="text1"/>
          <w:sz w:val="26"/>
          <w:szCs w:val="26"/>
          <w:lang w:val="vi-VN"/>
        </w:rPr>
      </w:pPr>
      <w:r w:rsidRPr="00BC1B3E">
        <w:rPr>
          <w:rFonts w:asciiTheme="majorHAnsi" w:hAnsiTheme="majorHAnsi" w:cstheme="majorHAnsi"/>
          <w:b/>
          <w:bCs/>
          <w:i/>
          <w:iCs/>
          <w:color w:val="000000" w:themeColor="text1"/>
          <w:sz w:val="26"/>
          <w:szCs w:val="26"/>
          <w:lang w:val="vi-VN"/>
        </w:rPr>
        <w:t>2.2. Đánh giá tình hình nghiên cứu</w:t>
      </w:r>
    </w:p>
    <w:p w14:paraId="6A50ED9F" w14:textId="77777777" w:rsidR="00EA434C" w:rsidRPr="00BC1B3E" w:rsidRDefault="00EA434C" w:rsidP="00D60553">
      <w:pPr>
        <w:spacing w:after="0" w:line="288" w:lineRule="auto"/>
        <w:ind w:firstLine="709"/>
        <w:jc w:val="both"/>
        <w:rPr>
          <w:rFonts w:cstheme="majorHAnsi"/>
          <w:color w:val="000000" w:themeColor="text1"/>
          <w:sz w:val="26"/>
          <w:szCs w:val="26"/>
          <w:lang w:val="vi-VN"/>
        </w:rPr>
      </w:pPr>
      <w:r w:rsidRPr="00BC1B3E">
        <w:rPr>
          <w:rFonts w:cstheme="majorHAnsi"/>
          <w:color w:val="000000" w:themeColor="text1"/>
          <w:sz w:val="26"/>
          <w:szCs w:val="26"/>
          <w:lang w:val="vi-VN"/>
        </w:rPr>
        <w:t>Tổng quan các công trình cho thấy, nghiên cứu về hợp đồng dịch vụ chủ yếu tập trung vào việc phân tích cơ sở lý luận, đặc điểm pháp lý, nội dung và hình thức của hợp đồng, đồng thời chỉ ra những bất cập trong thực tiễn áp dụng và giải quyết tranh chấp. Một số công trình đã tiếp cận các dạng hợp đồng dịch vụ cụ thể hoặc khảo sát việc áp dụng tại doanh nghiệp, trong khi các bài viết chuyên ngành bổ sung góc nhìn về các vấn đề pháp lý riêng lẻ và vai trò của công nghệ thông tin trong giáo dục.</w:t>
      </w:r>
    </w:p>
    <w:p w14:paraId="4934D970" w14:textId="77777777" w:rsidR="00EA434C" w:rsidRPr="00BC1B3E" w:rsidRDefault="00EA434C" w:rsidP="00D60553">
      <w:pPr>
        <w:spacing w:after="0" w:line="288" w:lineRule="auto"/>
        <w:ind w:firstLine="709"/>
        <w:jc w:val="both"/>
        <w:rPr>
          <w:rFonts w:cstheme="majorHAnsi"/>
          <w:color w:val="000000" w:themeColor="text1"/>
          <w:sz w:val="26"/>
          <w:szCs w:val="26"/>
          <w:lang w:val="vi-VN"/>
        </w:rPr>
      </w:pPr>
      <w:r w:rsidRPr="00BC1B3E">
        <w:rPr>
          <w:rFonts w:cstheme="majorHAnsi"/>
          <w:color w:val="000000" w:themeColor="text1"/>
          <w:sz w:val="26"/>
          <w:szCs w:val="26"/>
          <w:lang w:val="vi-VN"/>
        </w:rPr>
        <w:t>Tuy nhiên, các nghiên cứu hiện hành chưa đi sâu vào hợp đồng thuê dịch vụ công nghệ thông tin trong lĩnh vực giáo dục đại học, đặc biệt là gắn với thực tiễn tại địa phương. Đây chính là khoảng trống cần được làm rõ để có cơ sở khoa học và thực tiễn cho việc hoàn thiện pháp luật cũng như nâng cao hiệu quả áp dụng.</w:t>
      </w:r>
    </w:p>
    <w:p w14:paraId="4228AE12" w14:textId="37D6DEF9" w:rsidR="00A91DE4" w:rsidRPr="00BC1B3E" w:rsidRDefault="00A91DE4" w:rsidP="00D60553">
      <w:pPr>
        <w:pStyle w:val="Heading1"/>
        <w:spacing w:before="0" w:after="0" w:line="288" w:lineRule="auto"/>
        <w:ind w:firstLine="709"/>
        <w:jc w:val="both"/>
        <w:rPr>
          <w:rFonts w:cstheme="majorHAnsi"/>
          <w:b/>
          <w:bCs/>
          <w:color w:val="000000" w:themeColor="text1"/>
          <w:sz w:val="26"/>
          <w:szCs w:val="26"/>
          <w:lang w:val="vi-VN"/>
        </w:rPr>
      </w:pPr>
      <w:bookmarkStart w:id="9" w:name="_Toc211953869"/>
      <w:r w:rsidRPr="00BC1B3E">
        <w:rPr>
          <w:rFonts w:cstheme="majorHAnsi"/>
          <w:b/>
          <w:bCs/>
          <w:color w:val="000000" w:themeColor="text1"/>
          <w:sz w:val="26"/>
          <w:szCs w:val="26"/>
          <w:lang w:val="vi-VN"/>
        </w:rPr>
        <w:lastRenderedPageBreak/>
        <w:t>3. Mục đích và nhiệm vụ nghiên cứu đề án</w:t>
      </w:r>
      <w:bookmarkEnd w:id="9"/>
    </w:p>
    <w:p w14:paraId="2DAAB4D1" w14:textId="77777777" w:rsidR="00A91DE4" w:rsidRPr="00BC1B3E" w:rsidRDefault="00A91DE4" w:rsidP="00D60553">
      <w:pPr>
        <w:tabs>
          <w:tab w:val="left" w:pos="284"/>
          <w:tab w:val="left" w:pos="993"/>
          <w:tab w:val="left" w:pos="1276"/>
        </w:tabs>
        <w:spacing w:after="0" w:line="288" w:lineRule="auto"/>
        <w:ind w:firstLine="709"/>
        <w:jc w:val="both"/>
        <w:rPr>
          <w:rFonts w:asciiTheme="majorHAnsi" w:hAnsiTheme="majorHAnsi" w:cstheme="majorHAnsi"/>
          <w:b/>
          <w:bCs/>
          <w:i/>
          <w:iCs/>
          <w:color w:val="000000" w:themeColor="text1"/>
          <w:sz w:val="26"/>
          <w:szCs w:val="26"/>
          <w:lang w:val="vi-VN"/>
        </w:rPr>
      </w:pPr>
      <w:r w:rsidRPr="00BC1B3E">
        <w:rPr>
          <w:rFonts w:asciiTheme="majorHAnsi" w:hAnsiTheme="majorHAnsi" w:cstheme="majorHAnsi"/>
          <w:b/>
          <w:bCs/>
          <w:i/>
          <w:iCs/>
          <w:color w:val="000000" w:themeColor="text1"/>
          <w:sz w:val="26"/>
          <w:szCs w:val="26"/>
          <w:lang w:val="vi-VN"/>
        </w:rPr>
        <w:t>3.1. Mục đích nghiên cứu</w:t>
      </w:r>
    </w:p>
    <w:p w14:paraId="4888C54E" w14:textId="27F4ADC6" w:rsidR="00EA434C" w:rsidRPr="00BC1B3E" w:rsidRDefault="00EA434C"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Mục đích nghiên cứu của đề án nhằm đưa ra các giải pháp góp phần hoàn thiện</w:t>
      </w:r>
      <w:r w:rsidR="006E6851" w:rsidRPr="00BC1B3E">
        <w:rPr>
          <w:rFonts w:asciiTheme="majorHAnsi" w:hAnsiTheme="majorHAnsi" w:cstheme="majorHAnsi"/>
          <w:color w:val="000000" w:themeColor="text1"/>
          <w:sz w:val="26"/>
          <w:szCs w:val="26"/>
          <w:lang w:val="vi-VN"/>
        </w:rPr>
        <w:t xml:space="preserve"> </w:t>
      </w:r>
      <w:r w:rsidRPr="00BC1B3E">
        <w:rPr>
          <w:rFonts w:asciiTheme="majorHAnsi" w:hAnsiTheme="majorHAnsi" w:cstheme="majorHAnsi"/>
          <w:color w:val="000000" w:themeColor="text1"/>
          <w:sz w:val="26"/>
          <w:szCs w:val="26"/>
          <w:lang w:val="vi-VN"/>
        </w:rPr>
        <w:t>pháp luật và nâng cao hiệu quả thực thiện pháp luật về hợp đồng thuê dịch vụ công nghệ thông tin.</w:t>
      </w:r>
    </w:p>
    <w:p w14:paraId="35FEE9D3" w14:textId="77777777" w:rsidR="00A91DE4" w:rsidRPr="00BC1B3E" w:rsidRDefault="00A91DE4" w:rsidP="00D60553">
      <w:pPr>
        <w:tabs>
          <w:tab w:val="left" w:pos="284"/>
          <w:tab w:val="left" w:pos="993"/>
          <w:tab w:val="left" w:pos="1276"/>
        </w:tabs>
        <w:spacing w:after="0" w:line="288" w:lineRule="auto"/>
        <w:ind w:firstLine="709"/>
        <w:jc w:val="both"/>
        <w:rPr>
          <w:rFonts w:asciiTheme="majorHAnsi" w:hAnsiTheme="majorHAnsi" w:cstheme="majorHAnsi"/>
          <w:b/>
          <w:bCs/>
          <w:i/>
          <w:iCs/>
          <w:color w:val="000000" w:themeColor="text1"/>
          <w:sz w:val="26"/>
          <w:szCs w:val="26"/>
          <w:lang w:val="vi-VN"/>
        </w:rPr>
      </w:pPr>
      <w:r w:rsidRPr="00BC1B3E">
        <w:rPr>
          <w:rFonts w:asciiTheme="majorHAnsi" w:hAnsiTheme="majorHAnsi" w:cstheme="majorHAnsi"/>
          <w:b/>
          <w:bCs/>
          <w:i/>
          <w:iCs/>
          <w:color w:val="000000" w:themeColor="text1"/>
          <w:sz w:val="26"/>
          <w:szCs w:val="26"/>
          <w:lang w:val="vi-VN"/>
        </w:rPr>
        <w:t>3.2. Nhiệm vụ nghiên cứu</w:t>
      </w:r>
    </w:p>
    <w:p w14:paraId="0F5D1ACC" w14:textId="4D6E812E" w:rsidR="00A91DE4" w:rsidRPr="00BC1B3E" w:rsidRDefault="00A91DE4"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xml:space="preserve">Để đạt được mục đích trên, </w:t>
      </w:r>
      <w:r w:rsidR="002B521C" w:rsidRPr="00BC1B3E">
        <w:rPr>
          <w:rFonts w:asciiTheme="majorHAnsi" w:hAnsiTheme="majorHAnsi" w:cstheme="majorHAnsi"/>
          <w:color w:val="000000" w:themeColor="text1"/>
          <w:sz w:val="26"/>
          <w:szCs w:val="26"/>
          <w:lang w:val="vi-VN"/>
        </w:rPr>
        <w:t>đề án</w:t>
      </w:r>
      <w:r w:rsidRPr="00BC1B3E">
        <w:rPr>
          <w:rFonts w:asciiTheme="majorHAnsi" w:hAnsiTheme="majorHAnsi" w:cstheme="majorHAnsi"/>
          <w:color w:val="000000" w:themeColor="text1"/>
          <w:sz w:val="26"/>
          <w:szCs w:val="26"/>
          <w:lang w:val="vi-VN"/>
        </w:rPr>
        <w:t xml:space="preserve"> có những nhiệm vụ nghiên cứu sau:</w:t>
      </w:r>
    </w:p>
    <w:p w14:paraId="4E073BF7" w14:textId="77777777" w:rsidR="00EA434C" w:rsidRPr="00BC1B3E" w:rsidRDefault="00EA434C"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xml:space="preserve">Thứ nhất, hệ thống cơ sở lý luận pháp luật về hợp đồng thuê dịch vụ công nghệ thông tin </w:t>
      </w:r>
    </w:p>
    <w:p w14:paraId="31BB7580" w14:textId="2CFD1EF3" w:rsidR="00EA434C" w:rsidRPr="00BC1B3E" w:rsidRDefault="00EA434C"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Thứ hai, phân tích, đánh giá pháp luật hiện hành về</w:t>
      </w:r>
      <w:r w:rsidRPr="00BC1B3E">
        <w:rPr>
          <w:color w:val="000000" w:themeColor="text1"/>
          <w:sz w:val="26"/>
          <w:szCs w:val="26"/>
          <w:lang w:val="vi-VN"/>
        </w:rPr>
        <w:t xml:space="preserve"> </w:t>
      </w:r>
      <w:r w:rsidRPr="00BC1B3E">
        <w:rPr>
          <w:rFonts w:asciiTheme="majorHAnsi" w:hAnsiTheme="majorHAnsi" w:cstheme="majorHAnsi"/>
          <w:color w:val="000000" w:themeColor="text1"/>
          <w:sz w:val="26"/>
          <w:szCs w:val="26"/>
          <w:lang w:val="vi-VN"/>
        </w:rPr>
        <w:t>hợp đồng thuê dịch vụ công nghệ thông tin.</w:t>
      </w:r>
    </w:p>
    <w:p w14:paraId="7F97909A" w14:textId="371F9B96" w:rsidR="00EA434C" w:rsidRPr="00BC1B3E" w:rsidRDefault="00EA434C"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Thứ ba, đánh giá thực tiễn thực nhiện pháp luật về hợp đồng thuê dịch vụ công nghệ thông tin.</w:t>
      </w:r>
    </w:p>
    <w:p w14:paraId="1BE3CBD0" w14:textId="6E6719A2" w:rsidR="00EA434C" w:rsidRPr="00BC1B3E" w:rsidRDefault="00EA434C"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Thứ tư, đề xuất được giải pháp hoàn thiện và nâng cao hiệu quả thực hiện pháp luật về về hợp đồng thuê dịch vụ công nghệ thông tin.</w:t>
      </w:r>
    </w:p>
    <w:p w14:paraId="56EDDA51" w14:textId="31BC3256" w:rsidR="00A91DE4" w:rsidRPr="00BC1B3E" w:rsidRDefault="00A91DE4" w:rsidP="00D60553">
      <w:pPr>
        <w:tabs>
          <w:tab w:val="left" w:pos="284"/>
          <w:tab w:val="left" w:pos="993"/>
          <w:tab w:val="left" w:pos="1276"/>
        </w:tabs>
        <w:spacing w:after="0" w:line="288" w:lineRule="auto"/>
        <w:ind w:firstLine="709"/>
        <w:jc w:val="both"/>
        <w:rPr>
          <w:rFonts w:cstheme="majorHAnsi"/>
          <w:b/>
          <w:bCs/>
          <w:color w:val="000000" w:themeColor="text1"/>
          <w:sz w:val="26"/>
          <w:szCs w:val="26"/>
          <w:lang w:val="vi-VN"/>
        </w:rPr>
      </w:pPr>
      <w:r w:rsidRPr="00BC1B3E">
        <w:rPr>
          <w:rFonts w:cstheme="majorHAnsi"/>
          <w:b/>
          <w:bCs/>
          <w:color w:val="000000" w:themeColor="text1"/>
          <w:sz w:val="26"/>
          <w:szCs w:val="26"/>
          <w:lang w:val="vi-VN"/>
        </w:rPr>
        <w:t>4. Đối tượng và phạm vi nghiên cứu đề án</w:t>
      </w:r>
    </w:p>
    <w:p w14:paraId="7DDD407F" w14:textId="77777777" w:rsidR="00A91DE4" w:rsidRPr="00BC1B3E" w:rsidRDefault="00A91DE4" w:rsidP="00D60553">
      <w:pPr>
        <w:tabs>
          <w:tab w:val="left" w:pos="284"/>
          <w:tab w:val="left" w:pos="993"/>
          <w:tab w:val="left" w:pos="1276"/>
        </w:tabs>
        <w:spacing w:after="0" w:line="288" w:lineRule="auto"/>
        <w:ind w:firstLine="709"/>
        <w:jc w:val="both"/>
        <w:rPr>
          <w:rFonts w:asciiTheme="majorHAnsi" w:hAnsiTheme="majorHAnsi" w:cstheme="majorHAnsi"/>
          <w:b/>
          <w:bCs/>
          <w:i/>
          <w:iCs/>
          <w:color w:val="000000" w:themeColor="text1"/>
          <w:sz w:val="26"/>
          <w:szCs w:val="26"/>
          <w:lang w:val="vi-VN"/>
        </w:rPr>
      </w:pPr>
      <w:r w:rsidRPr="00BC1B3E">
        <w:rPr>
          <w:rFonts w:asciiTheme="majorHAnsi" w:hAnsiTheme="majorHAnsi" w:cstheme="majorHAnsi"/>
          <w:b/>
          <w:bCs/>
          <w:i/>
          <w:iCs/>
          <w:color w:val="000000" w:themeColor="text1"/>
          <w:sz w:val="26"/>
          <w:szCs w:val="26"/>
          <w:lang w:val="vi-VN"/>
        </w:rPr>
        <w:t>4.1. Đối tượng nghiên cứu</w:t>
      </w:r>
    </w:p>
    <w:p w14:paraId="110C92F8" w14:textId="5F84EEB9" w:rsidR="00EA434C" w:rsidRPr="00BC1B3E" w:rsidRDefault="00EA434C"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Đối tượng nghiên cứu của đề án bao gồm:</w:t>
      </w:r>
    </w:p>
    <w:p w14:paraId="2A6EF25C" w14:textId="2DD7A667" w:rsidR="00EA434C" w:rsidRPr="00BC1B3E" w:rsidRDefault="00EA434C"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Nghiên cứu lý luận pháp luật về</w:t>
      </w:r>
      <w:r w:rsidRPr="00BC1B3E">
        <w:rPr>
          <w:color w:val="000000" w:themeColor="text1"/>
          <w:sz w:val="26"/>
          <w:szCs w:val="26"/>
          <w:lang w:val="vi-VN"/>
        </w:rPr>
        <w:t xml:space="preserve"> </w:t>
      </w:r>
      <w:r w:rsidRPr="00BC1B3E">
        <w:rPr>
          <w:rFonts w:asciiTheme="majorHAnsi" w:hAnsiTheme="majorHAnsi" w:cstheme="majorHAnsi"/>
          <w:color w:val="000000" w:themeColor="text1"/>
          <w:sz w:val="26"/>
          <w:szCs w:val="26"/>
          <w:lang w:val="vi-VN"/>
        </w:rPr>
        <w:t>hợp đồng thuê dịch vụ công nghệ thông tin</w:t>
      </w:r>
    </w:p>
    <w:p w14:paraId="7D548B16" w14:textId="560905F9" w:rsidR="00EA434C" w:rsidRPr="00BC1B3E" w:rsidRDefault="00EA434C"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Nghiên cứu pháp luật Việt Nam về</w:t>
      </w:r>
      <w:r w:rsidRPr="00BC1B3E">
        <w:rPr>
          <w:color w:val="000000" w:themeColor="text1"/>
          <w:sz w:val="26"/>
          <w:szCs w:val="26"/>
          <w:lang w:val="vi-VN"/>
        </w:rPr>
        <w:t xml:space="preserve"> </w:t>
      </w:r>
      <w:r w:rsidRPr="00BC1B3E">
        <w:rPr>
          <w:rFonts w:asciiTheme="majorHAnsi" w:hAnsiTheme="majorHAnsi" w:cstheme="majorHAnsi"/>
          <w:color w:val="000000" w:themeColor="text1"/>
          <w:sz w:val="26"/>
          <w:szCs w:val="26"/>
          <w:lang w:val="vi-VN"/>
        </w:rPr>
        <w:t>hợp đồng thuê dịch vụ công nghệ thông tin</w:t>
      </w:r>
    </w:p>
    <w:p w14:paraId="73CD73EE" w14:textId="6721BD28" w:rsidR="00EA434C" w:rsidRPr="00BC1B3E" w:rsidRDefault="00EA434C"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Nghiên cứu thực tiễn thực hiện pháp luật về</w:t>
      </w:r>
      <w:r w:rsidRPr="00BC1B3E">
        <w:rPr>
          <w:color w:val="000000" w:themeColor="text1"/>
          <w:sz w:val="26"/>
          <w:szCs w:val="26"/>
          <w:lang w:val="vi-VN"/>
        </w:rPr>
        <w:t xml:space="preserve"> </w:t>
      </w:r>
      <w:r w:rsidRPr="00BC1B3E">
        <w:rPr>
          <w:rFonts w:asciiTheme="majorHAnsi" w:hAnsiTheme="majorHAnsi" w:cstheme="majorHAnsi"/>
          <w:color w:val="000000" w:themeColor="text1"/>
          <w:sz w:val="26"/>
          <w:szCs w:val="26"/>
          <w:lang w:val="vi-VN"/>
        </w:rPr>
        <w:t>hợp đồng thuê dịch vụ công nghệ thông tin</w:t>
      </w:r>
      <w:r w:rsidRPr="00BC1B3E">
        <w:rPr>
          <w:color w:val="000000" w:themeColor="text1"/>
          <w:sz w:val="26"/>
          <w:szCs w:val="26"/>
          <w:lang w:val="vi-VN"/>
        </w:rPr>
        <w:t xml:space="preserve"> </w:t>
      </w:r>
      <w:r w:rsidRPr="00BC1B3E">
        <w:rPr>
          <w:rFonts w:asciiTheme="majorHAnsi" w:hAnsiTheme="majorHAnsi" w:cstheme="majorHAnsi"/>
          <w:color w:val="000000" w:themeColor="text1"/>
          <w:sz w:val="26"/>
          <w:szCs w:val="26"/>
          <w:lang w:val="vi-VN"/>
        </w:rPr>
        <w:t xml:space="preserve">qua thực tiễn tại </w:t>
      </w:r>
      <w:bookmarkStart w:id="10" w:name="_Hlk209883847"/>
      <w:r w:rsidRPr="00BC1B3E">
        <w:rPr>
          <w:rFonts w:asciiTheme="majorHAnsi" w:hAnsiTheme="majorHAnsi" w:cstheme="majorHAnsi"/>
          <w:color w:val="000000" w:themeColor="text1"/>
          <w:sz w:val="26"/>
          <w:szCs w:val="26"/>
          <w:lang w:val="vi-VN"/>
        </w:rPr>
        <w:t>các cơ sở giáo dục đại học ở tỉnh Thừa Thiên Huế</w:t>
      </w:r>
      <w:bookmarkEnd w:id="10"/>
      <w:r w:rsidRPr="00BC1B3E">
        <w:rPr>
          <w:rFonts w:asciiTheme="majorHAnsi" w:hAnsiTheme="majorHAnsi" w:cstheme="majorHAnsi"/>
          <w:color w:val="000000" w:themeColor="text1"/>
          <w:sz w:val="26"/>
          <w:szCs w:val="26"/>
          <w:lang w:val="vi-VN"/>
        </w:rPr>
        <w:t>.</w:t>
      </w:r>
    </w:p>
    <w:p w14:paraId="3EEDC015" w14:textId="044F5DC8" w:rsidR="00A91DE4" w:rsidRPr="00BC1B3E" w:rsidRDefault="00A91DE4" w:rsidP="00D60553">
      <w:pPr>
        <w:tabs>
          <w:tab w:val="left" w:pos="284"/>
          <w:tab w:val="left" w:pos="993"/>
          <w:tab w:val="left" w:pos="1276"/>
        </w:tabs>
        <w:spacing w:after="0" w:line="288" w:lineRule="auto"/>
        <w:ind w:firstLine="709"/>
        <w:jc w:val="both"/>
        <w:rPr>
          <w:rFonts w:asciiTheme="majorHAnsi" w:hAnsiTheme="majorHAnsi" w:cstheme="majorHAnsi"/>
          <w:b/>
          <w:bCs/>
          <w:i/>
          <w:iCs/>
          <w:color w:val="000000" w:themeColor="text1"/>
          <w:sz w:val="26"/>
          <w:szCs w:val="26"/>
          <w:lang w:val="vi-VN"/>
        </w:rPr>
      </w:pPr>
      <w:r w:rsidRPr="00BC1B3E">
        <w:rPr>
          <w:rFonts w:asciiTheme="majorHAnsi" w:hAnsiTheme="majorHAnsi" w:cstheme="majorHAnsi"/>
          <w:b/>
          <w:bCs/>
          <w:i/>
          <w:iCs/>
          <w:color w:val="000000" w:themeColor="text1"/>
          <w:sz w:val="26"/>
          <w:szCs w:val="26"/>
          <w:lang w:val="vi-VN"/>
        </w:rPr>
        <w:t>4.2. Phạm vi nghiên cứu</w:t>
      </w:r>
    </w:p>
    <w:p w14:paraId="5A35DE6F" w14:textId="09D6204E" w:rsidR="00EA434C" w:rsidRPr="00BC1B3E" w:rsidRDefault="00EA434C" w:rsidP="00D60553">
      <w:pPr>
        <w:spacing w:after="0" w:line="288" w:lineRule="auto"/>
        <w:ind w:firstLine="709"/>
        <w:jc w:val="both"/>
        <w:rPr>
          <w:rFonts w:cstheme="majorHAnsi"/>
          <w:color w:val="000000" w:themeColor="text1"/>
          <w:sz w:val="26"/>
          <w:szCs w:val="26"/>
          <w:lang w:val="vi-VN"/>
        </w:rPr>
      </w:pPr>
      <w:r w:rsidRPr="00BC1B3E">
        <w:rPr>
          <w:rFonts w:cstheme="majorHAnsi"/>
          <w:color w:val="000000" w:themeColor="text1"/>
          <w:sz w:val="26"/>
          <w:szCs w:val="26"/>
          <w:lang w:val="vi-VN"/>
        </w:rPr>
        <w:t xml:space="preserve">Phạm vi nội dung: </w:t>
      </w:r>
      <w:r w:rsidR="007E7493" w:rsidRPr="00BC1B3E">
        <w:rPr>
          <w:rFonts w:cstheme="majorHAnsi"/>
          <w:color w:val="000000" w:themeColor="text1"/>
          <w:sz w:val="26"/>
          <w:szCs w:val="26"/>
          <w:lang w:val="vi-VN"/>
        </w:rPr>
        <w:t>Đề tài tập trung nghiên cứu các quy định pháp luật về hợp đồng thuê dịch vụ công nghệ thông tin, từ khái niệm, đặc điểm, quyền và nghĩa vụ của các bên đến cơ chế giải quyết tranh chấp. Đồng thời, đề tài khảo sát thực tiễn áp dụng tại các cơ sở giáo dục đại học ở Thừa Thiên Huế, chỉ ra những bất cập và đề xuất giải pháp hoàn thiện pháp luật, nâng cao hiệu quả thực thi.</w:t>
      </w:r>
    </w:p>
    <w:p w14:paraId="26191067" w14:textId="77777777" w:rsidR="006E6851" w:rsidRPr="00BC1B3E" w:rsidRDefault="00EA434C" w:rsidP="00D60553">
      <w:pPr>
        <w:spacing w:after="0" w:line="288" w:lineRule="auto"/>
        <w:ind w:firstLine="709"/>
        <w:jc w:val="both"/>
        <w:rPr>
          <w:rFonts w:cstheme="majorHAnsi"/>
          <w:color w:val="000000" w:themeColor="text1"/>
          <w:sz w:val="26"/>
          <w:szCs w:val="26"/>
          <w:lang w:val="vi-VN"/>
        </w:rPr>
      </w:pPr>
      <w:r w:rsidRPr="00BC1B3E">
        <w:rPr>
          <w:rFonts w:cstheme="majorHAnsi"/>
          <w:color w:val="000000" w:themeColor="text1"/>
          <w:sz w:val="26"/>
          <w:szCs w:val="26"/>
          <w:lang w:val="vi-VN"/>
        </w:rPr>
        <w:t>Phạm vi không gian: Đề án nghiên cứu trên lãnh thổ Việt Nam, thực tiễn thực hiện pháp luật tại các cơ sở giáo dục đại học ở tỉnh Thừa Thiên Huế.</w:t>
      </w:r>
    </w:p>
    <w:p w14:paraId="60566316" w14:textId="3B64D3AB" w:rsidR="007E7493" w:rsidRPr="00BC1B3E" w:rsidRDefault="00EA434C" w:rsidP="00D60553">
      <w:pPr>
        <w:spacing w:after="0" w:line="288" w:lineRule="auto"/>
        <w:ind w:firstLine="709"/>
        <w:jc w:val="both"/>
        <w:rPr>
          <w:rFonts w:cstheme="majorHAnsi"/>
          <w:color w:val="000000" w:themeColor="text1"/>
          <w:sz w:val="26"/>
          <w:szCs w:val="26"/>
          <w:lang w:val="vi-VN"/>
        </w:rPr>
      </w:pPr>
      <w:r w:rsidRPr="00BC1B3E">
        <w:rPr>
          <w:rFonts w:cstheme="majorHAnsi"/>
          <w:color w:val="000000" w:themeColor="text1"/>
          <w:sz w:val="26"/>
          <w:szCs w:val="26"/>
          <w:lang w:val="vi-VN"/>
        </w:rPr>
        <w:t>Phạm vi thời gian: Các số liệu, các vụ việc trong thực tiễn được nghiên cứu trong giai đoạn từ năm</w:t>
      </w:r>
      <w:r w:rsidR="007E7493" w:rsidRPr="00BC1B3E">
        <w:rPr>
          <w:rFonts w:cstheme="majorHAnsi"/>
          <w:color w:val="000000" w:themeColor="text1"/>
          <w:sz w:val="26"/>
          <w:szCs w:val="26"/>
          <w:lang w:val="vi-VN"/>
        </w:rPr>
        <w:t xml:space="preserve"> 2019 - 9/2025.</w:t>
      </w:r>
    </w:p>
    <w:p w14:paraId="64C0664C" w14:textId="5EBBA92F" w:rsidR="00A91DE4" w:rsidRPr="00BC1B3E" w:rsidRDefault="00A91DE4" w:rsidP="00D60553">
      <w:pPr>
        <w:pStyle w:val="Heading1"/>
        <w:spacing w:before="0" w:after="0" w:line="288" w:lineRule="auto"/>
        <w:ind w:firstLine="709"/>
        <w:jc w:val="both"/>
        <w:rPr>
          <w:rFonts w:cstheme="majorHAnsi"/>
          <w:b/>
          <w:bCs/>
          <w:color w:val="000000" w:themeColor="text1"/>
          <w:sz w:val="26"/>
          <w:szCs w:val="26"/>
          <w:lang w:val="vi-VN"/>
        </w:rPr>
      </w:pPr>
      <w:bookmarkStart w:id="11" w:name="_Toc211953870"/>
      <w:r w:rsidRPr="00BC1B3E">
        <w:rPr>
          <w:rFonts w:cstheme="majorHAnsi"/>
          <w:b/>
          <w:bCs/>
          <w:color w:val="000000" w:themeColor="text1"/>
          <w:sz w:val="26"/>
          <w:szCs w:val="26"/>
          <w:lang w:val="vi-VN"/>
        </w:rPr>
        <w:t>5. Phương pháp nghiên cứu đề án</w:t>
      </w:r>
      <w:bookmarkEnd w:id="11"/>
    </w:p>
    <w:p w14:paraId="097D0434" w14:textId="77777777" w:rsidR="006E6851" w:rsidRPr="00BC1B3E" w:rsidRDefault="00DF624A"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Phương pháp phân tích, tổng hợp: sử dụng xuyên suốt trong Chương 1 và Chương 2, nhằm phân tích cơ sở lý luận, khái niệm, đặc điểm pháp lý của hợp đồng thuê dịch vụ CNTT, cũng như tổng hợp thực tiễn áp dụng pháp luật tại các cơ sở giáo dục đại học ở Thừa Thiên Huế.</w:t>
      </w:r>
    </w:p>
    <w:p w14:paraId="3B20B591" w14:textId="77777777" w:rsidR="006E6851" w:rsidRPr="00BC1B3E" w:rsidRDefault="00DF624A"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cstheme="majorHAnsi"/>
          <w:color w:val="000000" w:themeColor="text1"/>
          <w:sz w:val="26"/>
          <w:szCs w:val="26"/>
          <w:lang w:val="vi-VN"/>
        </w:rPr>
        <w:t>- Phương pháp so sánh: sử dụng chủ yếu ở Chương 1, khi đối chiếu các quy định của Bộ luật Dân sự năm 2015, Luật Thương mại năm 2005 với các văn bản pháp luật khác, đồng thời so sánh với pháp luật và kinh nghiệm quốc tế về hợp đồng dịch vụ.</w:t>
      </w:r>
    </w:p>
    <w:p w14:paraId="594A41C8" w14:textId="77777777" w:rsidR="006E6851" w:rsidRPr="00BC1B3E" w:rsidRDefault="00DF624A"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cstheme="majorHAnsi"/>
          <w:color w:val="000000" w:themeColor="text1"/>
          <w:sz w:val="26"/>
          <w:szCs w:val="26"/>
          <w:lang w:val="vi-VN"/>
        </w:rPr>
        <w:lastRenderedPageBreak/>
        <w:t>- Phương pháp phân loại và hệ thống: sử dụng ở Chương 1, để hệ thống hóa các quy định pháp luật liên quan và xác định vị trí của hợp đồng thuê dịch vụ CNTT trong hệ thống pháp luật Việt Nam.</w:t>
      </w:r>
    </w:p>
    <w:p w14:paraId="47BB4730" w14:textId="70ADDED3" w:rsidR="00DF624A" w:rsidRPr="00BC1B3E" w:rsidRDefault="00DF624A"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cstheme="majorHAnsi"/>
          <w:color w:val="000000" w:themeColor="text1"/>
          <w:sz w:val="26"/>
          <w:szCs w:val="26"/>
          <w:lang w:val="vi-VN"/>
        </w:rPr>
        <w:t>- Phương pháp dự báo khoa học: sử dụng trong Chương 3, nhằm dự đoán xu hướng phát triển của pháp luật và thực tiễn thuê dịch vụ CNTT trong giáo dục đại học, từ đó đề xuất các định hướng và giải pháp hoàn thiện.</w:t>
      </w:r>
    </w:p>
    <w:p w14:paraId="5D1F897A" w14:textId="208920C7" w:rsidR="00A91DE4" w:rsidRPr="00BC1B3E" w:rsidRDefault="00A91DE4" w:rsidP="00D60553">
      <w:pPr>
        <w:pStyle w:val="Heading1"/>
        <w:spacing w:before="0" w:after="0" w:line="288" w:lineRule="auto"/>
        <w:ind w:firstLine="709"/>
        <w:jc w:val="both"/>
        <w:rPr>
          <w:rFonts w:cstheme="majorHAnsi"/>
          <w:b/>
          <w:bCs/>
          <w:color w:val="000000" w:themeColor="text1"/>
          <w:sz w:val="26"/>
          <w:szCs w:val="26"/>
          <w:lang w:val="vi-VN"/>
        </w:rPr>
      </w:pPr>
      <w:bookmarkStart w:id="12" w:name="_Toc211953871"/>
      <w:r w:rsidRPr="00BC1B3E">
        <w:rPr>
          <w:rFonts w:cstheme="majorHAnsi"/>
          <w:b/>
          <w:bCs/>
          <w:color w:val="000000" w:themeColor="text1"/>
          <w:sz w:val="26"/>
          <w:szCs w:val="26"/>
          <w:lang w:val="vi-VN"/>
        </w:rPr>
        <w:t>6. Ý nghĩa khoa học và ý nghĩa thực tiễn của đề án</w:t>
      </w:r>
      <w:bookmarkEnd w:id="12"/>
    </w:p>
    <w:p w14:paraId="1DEA056F" w14:textId="0CC934CE" w:rsidR="00A91DE4" w:rsidRPr="00BC1B3E" w:rsidRDefault="00A91DE4" w:rsidP="00D60553">
      <w:pPr>
        <w:tabs>
          <w:tab w:val="left" w:pos="284"/>
          <w:tab w:val="left" w:pos="993"/>
          <w:tab w:val="left" w:pos="1276"/>
        </w:tabs>
        <w:spacing w:after="0" w:line="288" w:lineRule="auto"/>
        <w:ind w:firstLine="709"/>
        <w:jc w:val="both"/>
        <w:rPr>
          <w:rFonts w:asciiTheme="majorHAnsi" w:hAnsiTheme="majorHAnsi" w:cstheme="majorHAnsi"/>
          <w:b/>
          <w:bCs/>
          <w:i/>
          <w:color w:val="000000" w:themeColor="text1"/>
          <w:sz w:val="26"/>
          <w:szCs w:val="26"/>
          <w:lang w:val="vi-VN"/>
        </w:rPr>
      </w:pPr>
      <w:r w:rsidRPr="00BC1B3E">
        <w:rPr>
          <w:rFonts w:asciiTheme="majorHAnsi" w:hAnsiTheme="majorHAnsi" w:cstheme="majorHAnsi"/>
          <w:b/>
          <w:bCs/>
          <w:i/>
          <w:color w:val="000000" w:themeColor="text1"/>
          <w:sz w:val="26"/>
          <w:szCs w:val="26"/>
          <w:lang w:val="vi-VN"/>
        </w:rPr>
        <w:t>6.1. Ý nghĩa khoa học của đề án</w:t>
      </w:r>
    </w:p>
    <w:p w14:paraId="0B870C17" w14:textId="77777777" w:rsidR="003D3418" w:rsidRPr="00BC1B3E" w:rsidRDefault="003D3418" w:rsidP="00D60553">
      <w:pPr>
        <w:tabs>
          <w:tab w:val="left" w:pos="284"/>
          <w:tab w:val="left" w:pos="993"/>
          <w:tab w:val="left" w:pos="1276"/>
        </w:tabs>
        <w:spacing w:after="0" w:line="288" w:lineRule="auto"/>
        <w:ind w:firstLine="709"/>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Đề án đã góp phần hệ thống hóa và làm sáng tỏ hơn những vấn đề lý luận về pháp luật điều chỉnh hợp đồng thuê dịch vụ công nghệ thông tin, đặc biệt là các đặc điểm pháp lý, nội dung cơ bản và sự khác biệt so với các loại hợp đồng dịch vụ truyền thống. Thông qua việc phân tích khái niệm, đặc điểm và khung pháp lý hiện hành, đề án đã củng cố thêm những luận điểm lý luận về bản chất pháp lý của loại hợp đồng này, đồng thời chỉ ra những khoảng trống, bất cập cần tiếp tục được nghiên cứu và hoàn thiện.</w:t>
      </w:r>
    </w:p>
    <w:p w14:paraId="1DFB7048" w14:textId="56E77EE8" w:rsidR="003D3418" w:rsidRPr="00BC1B3E" w:rsidRDefault="003D3418" w:rsidP="00D60553">
      <w:pPr>
        <w:tabs>
          <w:tab w:val="left" w:pos="284"/>
          <w:tab w:val="left" w:pos="993"/>
          <w:tab w:val="left" w:pos="1276"/>
        </w:tabs>
        <w:spacing w:after="0" w:line="288" w:lineRule="auto"/>
        <w:ind w:firstLine="709"/>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Ngoài ra, đề án cũng tiếp cận vấn đề dưới góc nhìn mới trong bối cảnh chuyển đổi số và hội nhập quốc tế, qua đó gợi mở hướng phát triển pháp luật hợp đồng phù hợp với xu thế toàn cầu hóa và nền kinh tế số.</w:t>
      </w:r>
    </w:p>
    <w:p w14:paraId="1CE8A82B" w14:textId="3A9D89D0" w:rsidR="00A91DE4" w:rsidRPr="00BC1B3E" w:rsidRDefault="00A91DE4" w:rsidP="00D60553">
      <w:pPr>
        <w:tabs>
          <w:tab w:val="left" w:pos="284"/>
          <w:tab w:val="left" w:pos="993"/>
          <w:tab w:val="left" w:pos="1276"/>
        </w:tabs>
        <w:spacing w:after="0" w:line="288" w:lineRule="auto"/>
        <w:ind w:firstLine="709"/>
        <w:jc w:val="both"/>
        <w:rPr>
          <w:rFonts w:asciiTheme="majorHAnsi" w:hAnsiTheme="majorHAnsi" w:cstheme="majorHAnsi"/>
          <w:b/>
          <w:bCs/>
          <w:i/>
          <w:color w:val="000000" w:themeColor="text1"/>
          <w:sz w:val="26"/>
          <w:szCs w:val="26"/>
          <w:lang w:val="vi-VN"/>
        </w:rPr>
      </w:pPr>
      <w:r w:rsidRPr="00BC1B3E">
        <w:rPr>
          <w:rFonts w:asciiTheme="majorHAnsi" w:hAnsiTheme="majorHAnsi" w:cstheme="majorHAnsi"/>
          <w:b/>
          <w:bCs/>
          <w:i/>
          <w:color w:val="000000" w:themeColor="text1"/>
          <w:sz w:val="26"/>
          <w:szCs w:val="26"/>
          <w:lang w:val="vi-VN"/>
        </w:rPr>
        <w:t>6.2. Ý nghĩa thực tiễn của đề án</w:t>
      </w:r>
    </w:p>
    <w:p w14:paraId="2647C62F" w14:textId="77777777" w:rsidR="003D3418" w:rsidRPr="00BC1B3E" w:rsidRDefault="003D3418" w:rsidP="00D60553">
      <w:pPr>
        <w:tabs>
          <w:tab w:val="left" w:pos="284"/>
          <w:tab w:val="left" w:pos="993"/>
          <w:tab w:val="left" w:pos="1276"/>
        </w:tabs>
        <w:spacing w:after="0" w:line="288" w:lineRule="auto"/>
        <w:ind w:firstLine="709"/>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Về phương diện thực tiễn, những phân tích và kiến nghị của đề án có ý nghĩa thiết thực đối với việc hoàn thiện khung pháp luật về hợp đồng thuê dịch vụ công nghệ thông tin tại Việt Nam, góp phần bảo đảm an toàn pháp lý, hạn chế rủi ro và nâng cao hiệu quả thực thi trong thực tiễn. Đặc biệt, các giải pháp được đề xuất có thể áp dụng trực tiếp trong lĩnh vực giáo dục đại học – nơi nhu cầu sử dụng dịch vụ công nghệ thông tin ngày càng gia tăng, từ đó hỗ trợ các cơ sở giáo dục thực hiện tốt quá trình chuyển đổi số.</w:t>
      </w:r>
    </w:p>
    <w:p w14:paraId="48BCC036" w14:textId="2A8AC0DB" w:rsidR="003D3418" w:rsidRPr="00BC1B3E" w:rsidRDefault="003D3418" w:rsidP="00D60553">
      <w:pPr>
        <w:tabs>
          <w:tab w:val="left" w:pos="284"/>
          <w:tab w:val="left" w:pos="993"/>
          <w:tab w:val="left" w:pos="1276"/>
        </w:tabs>
        <w:spacing w:after="0" w:line="288" w:lineRule="auto"/>
        <w:ind w:firstLine="709"/>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Bên cạnh đó, đề án có thể trở thành tài liệu tham khảo hữu ích cho hoạt động nghiên cứu, giảng dạy và thực hành nghề luật liên quan đến pháp luật hợp đồng và dịch vụ công nghệ thông tin.</w:t>
      </w:r>
    </w:p>
    <w:p w14:paraId="05D4DED8" w14:textId="77777777" w:rsidR="00A91DE4" w:rsidRPr="00BC1B3E" w:rsidRDefault="00A91DE4" w:rsidP="00D60553">
      <w:pPr>
        <w:pStyle w:val="Heading1"/>
        <w:spacing w:before="0" w:after="0" w:line="288" w:lineRule="auto"/>
        <w:ind w:firstLine="709"/>
        <w:jc w:val="both"/>
        <w:rPr>
          <w:rFonts w:cstheme="majorHAnsi"/>
          <w:b/>
          <w:bCs/>
          <w:color w:val="000000" w:themeColor="text1"/>
          <w:sz w:val="26"/>
          <w:szCs w:val="26"/>
          <w:lang w:val="vi-VN"/>
        </w:rPr>
      </w:pPr>
      <w:bookmarkStart w:id="13" w:name="_Toc211953872"/>
      <w:r w:rsidRPr="00BC1B3E">
        <w:rPr>
          <w:rFonts w:cstheme="majorHAnsi"/>
          <w:b/>
          <w:bCs/>
          <w:color w:val="000000" w:themeColor="text1"/>
          <w:sz w:val="26"/>
          <w:szCs w:val="26"/>
          <w:lang w:val="vi-VN"/>
        </w:rPr>
        <w:t>7. Kết cấu của đề án</w:t>
      </w:r>
      <w:bookmarkEnd w:id="13"/>
    </w:p>
    <w:p w14:paraId="68920DBA" w14:textId="77777777" w:rsidR="003D3418" w:rsidRPr="00BC1B3E" w:rsidRDefault="00A91DE4"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Ngoài Phần mở đầu, Kết luận và danh mục tài liệu tham khảo thì Đề án có kết cấu thành ba chương như sau:</w:t>
      </w:r>
    </w:p>
    <w:p w14:paraId="70E2BCD7" w14:textId="77777777" w:rsidR="003D3418" w:rsidRPr="00BC1B3E" w:rsidRDefault="003D3418"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Chương 1: Một số vấn đề lý luận pháp luật về hợp đồng thuê dịch vụ công nghệ thông tin</w:t>
      </w:r>
    </w:p>
    <w:p w14:paraId="649A3CBD" w14:textId="77777777" w:rsidR="003D3418" w:rsidRPr="00BC1B3E" w:rsidRDefault="003D3418"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Chương 2: Thực trạng pháp luật và thực tiễn thực hiện pháp luật về hợp đồng thuê dịch vụ công nghệ thông tin tại các sơ sở đào tạo giáo dục tại tỉnh Thừa Thiên Huế</w:t>
      </w:r>
    </w:p>
    <w:p w14:paraId="3BFE5F41" w14:textId="639038F7" w:rsidR="00226567" w:rsidRPr="00BC1B3E" w:rsidRDefault="003D3418" w:rsidP="00D60553">
      <w:pPr>
        <w:tabs>
          <w:tab w:val="left" w:pos="284"/>
          <w:tab w:val="left" w:pos="993"/>
          <w:tab w:val="left" w:pos="1276"/>
        </w:tabs>
        <w:spacing w:after="0" w:line="288" w:lineRule="auto"/>
        <w:ind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xml:space="preserve">Chương 3: Một số giải pháp hoàn thiện pháp luật và tăng cường hiệu quả thực hiện pháp luật về hợp đồng thuê dịch vụ công nghệ thông tin </w:t>
      </w:r>
      <w:r w:rsidR="00226567" w:rsidRPr="00BC1B3E">
        <w:rPr>
          <w:rFonts w:asciiTheme="majorHAnsi" w:hAnsiTheme="majorHAnsi" w:cstheme="majorHAnsi"/>
          <w:color w:val="000000" w:themeColor="text1"/>
          <w:sz w:val="26"/>
          <w:szCs w:val="26"/>
          <w:lang w:val="vi-VN"/>
        </w:rPr>
        <w:br w:type="page"/>
      </w:r>
    </w:p>
    <w:p w14:paraId="4ADD91AF" w14:textId="77777777" w:rsidR="00E025B3" w:rsidRPr="00BC1B3E" w:rsidRDefault="000020C8" w:rsidP="00D60553">
      <w:pPr>
        <w:pStyle w:val="TOC4"/>
        <w:tabs>
          <w:tab w:val="left" w:leader="dot" w:pos="10179"/>
        </w:tabs>
        <w:spacing w:before="0" w:line="288" w:lineRule="auto"/>
        <w:ind w:left="0" w:firstLine="709"/>
        <w:jc w:val="center"/>
        <w:outlineLvl w:val="0"/>
        <w:rPr>
          <w:rFonts w:asciiTheme="majorHAnsi" w:hAnsiTheme="majorHAnsi" w:cstheme="majorHAnsi"/>
          <w:color w:val="000000" w:themeColor="text1"/>
          <w:sz w:val="26"/>
          <w:szCs w:val="26"/>
        </w:rPr>
      </w:pPr>
      <w:hyperlink w:anchor="_bookmark8" w:history="1">
        <w:bookmarkStart w:id="14" w:name="_Toc211953873"/>
        <w:r w:rsidR="008E5625" w:rsidRPr="00BC1B3E">
          <w:rPr>
            <w:rFonts w:asciiTheme="majorHAnsi" w:hAnsiTheme="majorHAnsi" w:cstheme="majorHAnsi"/>
            <w:color w:val="000000" w:themeColor="text1"/>
            <w:sz w:val="26"/>
            <w:szCs w:val="26"/>
          </w:rPr>
          <w:t>Chương 1</w:t>
        </w:r>
        <w:bookmarkEnd w:id="14"/>
      </w:hyperlink>
    </w:p>
    <w:p w14:paraId="4A0E4024" w14:textId="1CAC3D51" w:rsidR="008E5625" w:rsidRDefault="000020C8" w:rsidP="00D60553">
      <w:pPr>
        <w:pStyle w:val="TOC4"/>
        <w:tabs>
          <w:tab w:val="left" w:leader="dot" w:pos="10179"/>
        </w:tabs>
        <w:spacing w:before="0" w:line="288" w:lineRule="auto"/>
        <w:ind w:left="0" w:firstLine="709"/>
        <w:jc w:val="center"/>
        <w:outlineLvl w:val="0"/>
        <w:rPr>
          <w:rFonts w:asciiTheme="majorHAnsi" w:hAnsiTheme="majorHAnsi" w:cstheme="majorHAnsi"/>
          <w:color w:val="000000" w:themeColor="text1"/>
          <w:sz w:val="26"/>
          <w:szCs w:val="26"/>
          <w:lang w:val="vi-VN"/>
        </w:rPr>
      </w:pPr>
      <w:hyperlink w:anchor="_bookmark9" w:history="1">
        <w:bookmarkStart w:id="15" w:name="_Toc211953874"/>
        <w:r w:rsidR="008E5625" w:rsidRPr="00BC1B3E">
          <w:rPr>
            <w:rFonts w:asciiTheme="majorHAnsi" w:hAnsiTheme="majorHAnsi" w:cstheme="majorHAnsi"/>
            <w:color w:val="000000" w:themeColor="text1"/>
            <w:sz w:val="26"/>
            <w:szCs w:val="26"/>
          </w:rPr>
          <w:t>MỘT SỐ VẤN ĐỀ LÝ LUẬN PHÁP LUẬT VỀ HỢP ĐỒNG</w:t>
        </w:r>
      </w:hyperlink>
      <w:r w:rsidR="008E5625" w:rsidRPr="00BC1B3E">
        <w:rPr>
          <w:rFonts w:asciiTheme="majorHAnsi" w:hAnsiTheme="majorHAnsi" w:cstheme="majorHAnsi"/>
          <w:color w:val="000000" w:themeColor="text1"/>
          <w:sz w:val="26"/>
          <w:szCs w:val="26"/>
        </w:rPr>
        <w:t xml:space="preserve"> </w:t>
      </w:r>
      <w:r w:rsidR="00200262" w:rsidRPr="00BC1B3E">
        <w:rPr>
          <w:rFonts w:asciiTheme="majorHAnsi" w:hAnsiTheme="majorHAnsi" w:cstheme="majorHAnsi"/>
          <w:color w:val="000000" w:themeColor="text1"/>
          <w:sz w:val="26"/>
          <w:szCs w:val="26"/>
          <w:lang w:val="vi-VN"/>
        </w:rPr>
        <w:t>THUÊ DỊCH VỤ CÔNG NGHỆ THÔNG TIN</w:t>
      </w:r>
      <w:bookmarkEnd w:id="15"/>
    </w:p>
    <w:p w14:paraId="16B907B2" w14:textId="77777777" w:rsidR="00D60553" w:rsidRPr="00BC1B3E" w:rsidRDefault="00D60553" w:rsidP="00D60553">
      <w:pPr>
        <w:pStyle w:val="TOC4"/>
        <w:tabs>
          <w:tab w:val="left" w:leader="dot" w:pos="10179"/>
        </w:tabs>
        <w:spacing w:before="0" w:line="288" w:lineRule="auto"/>
        <w:ind w:left="0" w:firstLine="709"/>
        <w:jc w:val="center"/>
        <w:outlineLvl w:val="0"/>
        <w:rPr>
          <w:rFonts w:asciiTheme="majorHAnsi" w:hAnsiTheme="majorHAnsi" w:cstheme="majorHAnsi"/>
          <w:b w:val="0"/>
          <w:color w:val="000000" w:themeColor="text1"/>
          <w:sz w:val="26"/>
          <w:szCs w:val="26"/>
          <w:lang w:val="vi-VN"/>
        </w:rPr>
      </w:pPr>
    </w:p>
    <w:p w14:paraId="1FBF8AD5" w14:textId="4072B8C2" w:rsidR="008E5625" w:rsidRPr="00BC1B3E" w:rsidRDefault="00DD663B" w:rsidP="00D60553">
      <w:pPr>
        <w:pStyle w:val="TOC5"/>
        <w:tabs>
          <w:tab w:val="left" w:pos="851"/>
          <w:tab w:val="left" w:leader="dot" w:pos="10179"/>
        </w:tabs>
        <w:spacing w:before="0" w:line="288" w:lineRule="auto"/>
        <w:ind w:left="0" w:firstLine="709"/>
        <w:jc w:val="both"/>
        <w:outlineLvl w:val="1"/>
        <w:rPr>
          <w:rFonts w:asciiTheme="majorHAnsi" w:hAnsiTheme="majorHAnsi" w:cstheme="majorHAnsi"/>
          <w:b/>
          <w:iCs/>
          <w:color w:val="000000" w:themeColor="text1"/>
          <w:sz w:val="26"/>
          <w:szCs w:val="26"/>
          <w:lang w:val="vi-VN"/>
        </w:rPr>
      </w:pPr>
      <w:r w:rsidRPr="00BC1B3E">
        <w:rPr>
          <w:rFonts w:asciiTheme="majorHAnsi" w:hAnsiTheme="majorHAnsi" w:cstheme="majorHAnsi"/>
          <w:color w:val="000000" w:themeColor="text1"/>
          <w:sz w:val="26"/>
          <w:szCs w:val="26"/>
          <w:lang w:val="vi-VN"/>
        </w:rPr>
        <w:tab/>
      </w:r>
      <w:bookmarkStart w:id="16" w:name="_Toc211953875"/>
      <w:r w:rsidR="00D30719" w:rsidRPr="00BC1B3E">
        <w:rPr>
          <w:rFonts w:asciiTheme="majorHAnsi" w:hAnsiTheme="majorHAnsi" w:cstheme="majorHAnsi"/>
          <w:b/>
          <w:iCs/>
          <w:color w:val="000000" w:themeColor="text1"/>
          <w:sz w:val="26"/>
          <w:szCs w:val="26"/>
          <w:lang w:val="vi-VN"/>
        </w:rPr>
        <w:t xml:space="preserve">1.1. </w:t>
      </w:r>
      <w:r w:rsidR="00DF624A" w:rsidRPr="00BC1B3E">
        <w:rPr>
          <w:b/>
          <w:iCs/>
          <w:color w:val="000000" w:themeColor="text1"/>
          <w:sz w:val="26"/>
          <w:szCs w:val="26"/>
          <w:lang w:val="vi-VN"/>
        </w:rPr>
        <w:t>Khái quát pháp luật về hợp đồng thuê dịch vụ công nghệ thông tin</w:t>
      </w:r>
      <w:bookmarkEnd w:id="16"/>
    </w:p>
    <w:p w14:paraId="123DDA7C" w14:textId="4A67E1FF" w:rsidR="008E5625" w:rsidRPr="00BC1B3E" w:rsidRDefault="00DD663B" w:rsidP="00D60553">
      <w:pPr>
        <w:pStyle w:val="TOC5"/>
        <w:tabs>
          <w:tab w:val="left" w:pos="851"/>
          <w:tab w:val="left" w:pos="1375"/>
          <w:tab w:val="left" w:leader="dot" w:pos="10179"/>
        </w:tabs>
        <w:spacing w:before="0" w:line="288" w:lineRule="auto"/>
        <w:ind w:left="0" w:firstLine="709"/>
        <w:jc w:val="both"/>
        <w:outlineLvl w:val="2"/>
        <w:rPr>
          <w:rFonts w:asciiTheme="majorHAnsi" w:hAnsiTheme="majorHAnsi" w:cstheme="majorHAnsi"/>
          <w:b/>
          <w:i/>
          <w:color w:val="000000" w:themeColor="text1"/>
          <w:sz w:val="26"/>
          <w:szCs w:val="26"/>
        </w:rPr>
      </w:pPr>
      <w:r w:rsidRPr="00BC1B3E">
        <w:rPr>
          <w:rFonts w:asciiTheme="majorHAnsi" w:hAnsiTheme="majorHAnsi" w:cstheme="majorHAnsi"/>
          <w:i/>
          <w:color w:val="000000" w:themeColor="text1"/>
          <w:sz w:val="26"/>
          <w:szCs w:val="26"/>
          <w:lang w:val="vi-VN"/>
        </w:rPr>
        <w:tab/>
      </w:r>
      <w:bookmarkStart w:id="17" w:name="_Toc211953876"/>
      <w:r w:rsidR="00D30719" w:rsidRPr="00BC1B3E">
        <w:rPr>
          <w:rFonts w:asciiTheme="majorHAnsi" w:hAnsiTheme="majorHAnsi" w:cstheme="majorHAnsi"/>
          <w:b/>
          <w:i/>
          <w:color w:val="000000" w:themeColor="text1"/>
          <w:sz w:val="26"/>
          <w:szCs w:val="26"/>
          <w:lang w:val="vi-VN"/>
        </w:rPr>
        <w:t xml:space="preserve">1.1.1. </w:t>
      </w:r>
      <w:hyperlink w:anchor="_bookmark12" w:history="1">
        <w:r w:rsidR="008E5625" w:rsidRPr="00BC1B3E">
          <w:rPr>
            <w:rFonts w:asciiTheme="majorHAnsi" w:hAnsiTheme="majorHAnsi" w:cstheme="majorHAnsi"/>
            <w:b/>
            <w:i/>
            <w:color w:val="000000" w:themeColor="text1"/>
            <w:sz w:val="26"/>
            <w:szCs w:val="26"/>
          </w:rPr>
          <w:t>Khái</w:t>
        </w:r>
        <w:r w:rsidR="008E5625" w:rsidRPr="00BC1B3E">
          <w:rPr>
            <w:rFonts w:asciiTheme="majorHAnsi" w:hAnsiTheme="majorHAnsi" w:cstheme="majorHAnsi"/>
            <w:b/>
            <w:i/>
            <w:color w:val="000000" w:themeColor="text1"/>
            <w:spacing w:val="-3"/>
            <w:sz w:val="26"/>
            <w:szCs w:val="26"/>
          </w:rPr>
          <w:t xml:space="preserve"> </w:t>
        </w:r>
        <w:r w:rsidR="00012323">
          <w:rPr>
            <w:rFonts w:asciiTheme="majorHAnsi" w:hAnsiTheme="majorHAnsi" w:cstheme="majorHAnsi"/>
            <w:b/>
            <w:i/>
            <w:color w:val="000000" w:themeColor="text1"/>
            <w:spacing w:val="-3"/>
            <w:sz w:val="26"/>
            <w:szCs w:val="26"/>
            <w:lang w:val="vi-VN"/>
          </w:rPr>
          <w:t xml:space="preserve">niệm, đặc điểm của </w:t>
        </w:r>
        <w:r w:rsidR="008E5625" w:rsidRPr="00BC1B3E">
          <w:rPr>
            <w:rFonts w:asciiTheme="majorHAnsi" w:hAnsiTheme="majorHAnsi" w:cstheme="majorHAnsi"/>
            <w:b/>
            <w:i/>
            <w:color w:val="000000" w:themeColor="text1"/>
            <w:sz w:val="26"/>
            <w:szCs w:val="26"/>
          </w:rPr>
          <w:t>hợp</w:t>
        </w:r>
        <w:r w:rsidR="008E5625" w:rsidRPr="00BC1B3E">
          <w:rPr>
            <w:rFonts w:asciiTheme="majorHAnsi" w:hAnsiTheme="majorHAnsi" w:cstheme="majorHAnsi"/>
            <w:b/>
            <w:i/>
            <w:color w:val="000000" w:themeColor="text1"/>
            <w:spacing w:val="-2"/>
            <w:sz w:val="26"/>
            <w:szCs w:val="26"/>
          </w:rPr>
          <w:t xml:space="preserve"> </w:t>
        </w:r>
        <w:r w:rsidR="008E5625" w:rsidRPr="00BC1B3E">
          <w:rPr>
            <w:rFonts w:asciiTheme="majorHAnsi" w:hAnsiTheme="majorHAnsi" w:cstheme="majorHAnsi"/>
            <w:b/>
            <w:i/>
            <w:color w:val="000000" w:themeColor="text1"/>
            <w:sz w:val="26"/>
            <w:szCs w:val="26"/>
          </w:rPr>
          <w:t>đồng</w:t>
        </w:r>
        <w:r w:rsidR="008E5625" w:rsidRPr="00BC1B3E">
          <w:rPr>
            <w:rFonts w:asciiTheme="majorHAnsi" w:hAnsiTheme="majorHAnsi" w:cstheme="majorHAnsi"/>
            <w:b/>
            <w:i/>
            <w:color w:val="000000" w:themeColor="text1"/>
            <w:spacing w:val="-2"/>
            <w:sz w:val="26"/>
            <w:szCs w:val="26"/>
          </w:rPr>
          <w:t xml:space="preserve"> </w:t>
        </w:r>
        <w:r w:rsidR="008E5625" w:rsidRPr="00BC1B3E">
          <w:rPr>
            <w:rFonts w:asciiTheme="majorHAnsi" w:hAnsiTheme="majorHAnsi" w:cstheme="majorHAnsi"/>
            <w:b/>
            <w:i/>
            <w:color w:val="000000" w:themeColor="text1"/>
            <w:sz w:val="26"/>
            <w:szCs w:val="26"/>
            <w:lang w:val="vi-VN"/>
          </w:rPr>
          <w:t>thuê</w:t>
        </w:r>
      </w:hyperlink>
      <w:r w:rsidR="008E5625" w:rsidRPr="00BC1B3E">
        <w:rPr>
          <w:rFonts w:asciiTheme="majorHAnsi" w:hAnsiTheme="majorHAnsi" w:cstheme="majorHAnsi"/>
          <w:b/>
          <w:i/>
          <w:color w:val="000000" w:themeColor="text1"/>
          <w:spacing w:val="-10"/>
          <w:sz w:val="26"/>
          <w:szCs w:val="26"/>
          <w:lang w:val="vi-VN"/>
        </w:rPr>
        <w:t xml:space="preserve"> dịch vụ công nghệ thông tin</w:t>
      </w:r>
      <w:bookmarkEnd w:id="17"/>
    </w:p>
    <w:p w14:paraId="3E4FB7CB" w14:textId="23E96CBA" w:rsidR="005900EC" w:rsidRPr="00BC1B3E" w:rsidRDefault="0092292E" w:rsidP="00D60553">
      <w:pPr>
        <w:pStyle w:val="TOC5"/>
        <w:tabs>
          <w:tab w:val="left" w:pos="851"/>
          <w:tab w:val="left" w:pos="1375"/>
          <w:tab w:val="left" w:leader="dot" w:pos="10179"/>
        </w:tabs>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ab/>
        <w:t xml:space="preserve">Hợp </w:t>
      </w:r>
      <w:r w:rsidR="008B6D0F" w:rsidRPr="00BC1B3E">
        <w:rPr>
          <w:rFonts w:asciiTheme="majorHAnsi" w:hAnsiTheme="majorHAnsi" w:cstheme="majorHAnsi"/>
          <w:color w:val="000000" w:themeColor="text1"/>
          <w:sz w:val="26"/>
          <w:szCs w:val="26"/>
          <w:lang w:val="vi-VN"/>
        </w:rPr>
        <w:t xml:space="preserve">đồng dịch vụ </w:t>
      </w:r>
      <w:r w:rsidR="00DD37C5" w:rsidRPr="00BC1B3E">
        <w:rPr>
          <w:rFonts w:asciiTheme="majorHAnsi" w:hAnsiTheme="majorHAnsi" w:cstheme="majorHAnsi"/>
          <w:color w:val="000000" w:themeColor="text1"/>
          <w:sz w:val="26"/>
          <w:szCs w:val="26"/>
          <w:lang w:val="vi-VN"/>
        </w:rPr>
        <w:t xml:space="preserve">là sự thỏa thuận giữa bên cung ứng dịch vụ và bên sử dụng dịch vụ, theo đó bên cung ứng dịch vụ thực hiện một công việc nhất định theo yêu cầu của bên sử dụng dịch vụ để đem lại lợi ích cho bên sử dụng dịch vụ và bên sử dụng dịch vụ có nghĩa trả tiền theo khuôn khổ các quy định chi tiết tại hợp đồng hoặc theo quy định của pháp luật. </w:t>
      </w:r>
    </w:p>
    <w:p w14:paraId="365E1B4D" w14:textId="0D0D190C" w:rsidR="00183E3E" w:rsidRPr="00BC1B3E" w:rsidRDefault="00183E3E" w:rsidP="00D60553">
      <w:pPr>
        <w:pStyle w:val="TOC5"/>
        <w:tabs>
          <w:tab w:val="left" w:pos="851"/>
          <w:tab w:val="left" w:pos="1375"/>
          <w:tab w:val="left" w:leader="dot" w:pos="10179"/>
        </w:tabs>
        <w:spacing w:before="0" w:line="288" w:lineRule="auto"/>
        <w:ind w:left="0" w:firstLine="709"/>
        <w:jc w:val="both"/>
        <w:rPr>
          <w:rFonts w:asciiTheme="majorHAnsi" w:hAnsiTheme="majorHAnsi" w:cstheme="majorHAnsi"/>
          <w:i/>
          <w:color w:val="000000" w:themeColor="text1"/>
          <w:sz w:val="26"/>
          <w:szCs w:val="26"/>
          <w:lang w:val="vi-VN"/>
        </w:rPr>
      </w:pPr>
      <w:r w:rsidRPr="00BC1B3E">
        <w:rPr>
          <w:rFonts w:asciiTheme="majorHAnsi" w:hAnsiTheme="majorHAnsi" w:cstheme="majorHAnsi"/>
          <w:i/>
          <w:color w:val="000000" w:themeColor="text1"/>
          <w:sz w:val="26"/>
          <w:szCs w:val="26"/>
          <w:lang w:val="vi-VN"/>
        </w:rPr>
        <w:tab/>
        <w:t>* Khái niệm hợp đồng thuê dịch vụ công nghệ thông tin</w:t>
      </w:r>
    </w:p>
    <w:p w14:paraId="693B7383" w14:textId="77777777" w:rsidR="0092292E" w:rsidRPr="00BC1B3E" w:rsidRDefault="0041130C" w:rsidP="00D60553">
      <w:pPr>
        <w:pStyle w:val="TOC5"/>
        <w:tabs>
          <w:tab w:val="left" w:pos="851"/>
          <w:tab w:val="left" w:pos="1375"/>
          <w:tab w:val="left" w:leader="dot" w:pos="10179"/>
        </w:tabs>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ab/>
      </w:r>
      <w:r w:rsidR="0092292E" w:rsidRPr="00BC1B3E">
        <w:rPr>
          <w:rFonts w:asciiTheme="majorHAnsi" w:hAnsiTheme="majorHAnsi" w:cstheme="majorHAnsi"/>
          <w:color w:val="000000" w:themeColor="text1"/>
          <w:sz w:val="26"/>
          <w:szCs w:val="26"/>
          <w:lang w:val="vi-VN"/>
        </w:rPr>
        <w:t>Trong pháp luật Việt Nam, hợp đồng thuê dịch vụ công nghệ thông tin được xem là một dạng hợp đồng dịch vụ đặc thù, với đối tượng là hành vi thực hiện công việc chuyên môn trong lĩnh vực công nghệ, chứ không phải chuyển giao tài sản hay quyền sở hữu trí tuệ. Về nội dung, bên cung cấp cam kết thực hiện các công việc như vận hành, quản trị, bảo trì, phát triển hệ thống hoặc dữ liệu, còn bên thuê có nghĩa vụ thanh toán thù lao. Loại hợp đồng này không chỉ chịu sự điều chỉnh của Bộ luật Dân sự năm 2015 mà còn gắn với các luật chuyên ngành như Luật Công nghệ thông tin 2006, Luật An toàn thông tin mạng 2015 và Luật Giao dịch điện tử 2023. Xét về lý luận, hợp đồng được cấu thành bởi ba yếu tố cốt lõi: chủ thể, đối tượng công việc công nghệ thông tin và thù lao dịch vụ, phản ánh sự kết hợp giữa khung pháp lý chung và đặc thù kỹ thuật – nghề nghiệp.</w:t>
      </w:r>
    </w:p>
    <w:p w14:paraId="721FAEE9" w14:textId="3D40BB54" w:rsidR="00EA3B72" w:rsidRPr="00BC1B3E" w:rsidRDefault="0041130C" w:rsidP="00D60553">
      <w:pPr>
        <w:pStyle w:val="TOC5"/>
        <w:tabs>
          <w:tab w:val="left" w:pos="851"/>
          <w:tab w:val="left" w:pos="1375"/>
          <w:tab w:val="left" w:leader="dot" w:pos="10179"/>
        </w:tabs>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xml:space="preserve">Trên cơ sở phân tích nêu trên, có thể đề xuất định nghĩa mang tính khái quát như sau: </w:t>
      </w:r>
      <w:r w:rsidRPr="00BC1B3E">
        <w:rPr>
          <w:rFonts w:asciiTheme="majorHAnsi" w:hAnsiTheme="majorHAnsi" w:cstheme="majorHAnsi"/>
          <w:i/>
          <w:color w:val="000000" w:themeColor="text1"/>
          <w:sz w:val="26"/>
          <w:szCs w:val="26"/>
          <w:lang w:val="vi-VN"/>
        </w:rPr>
        <w:t>Hợp đồng thuê dịch vụ công nghệ thông tin là thỏa thuận giữa các bên, trong đó bên cung cấp, trên cơ sở năng lực chuyên môn và theo các chuẩn mực kỹ thuật hoặc mức chất lượng dịch vụ được xác định trước, cam kết thực hiện một hoặc nhiều công việc liên quan đến hạ tầng, phần mềm, hệ thống hoặc dữ liệu cho bên thuê, và bên thuê có nghĩa vụ thanh toán thù lao tương ứng</w:t>
      </w:r>
      <w:r w:rsidRPr="00BC1B3E">
        <w:rPr>
          <w:rFonts w:asciiTheme="majorHAnsi" w:hAnsiTheme="majorHAnsi" w:cstheme="majorHAnsi"/>
          <w:color w:val="000000" w:themeColor="text1"/>
          <w:sz w:val="26"/>
          <w:szCs w:val="26"/>
          <w:lang w:val="vi-VN"/>
        </w:rPr>
        <w:t>.</w:t>
      </w:r>
    </w:p>
    <w:p w14:paraId="3C291E6E" w14:textId="14CDF2EE" w:rsidR="008E5625" w:rsidRPr="00BC1B3E" w:rsidRDefault="006E6851" w:rsidP="00D60553">
      <w:pPr>
        <w:pStyle w:val="TOC5"/>
        <w:tabs>
          <w:tab w:val="left" w:pos="851"/>
          <w:tab w:val="left" w:pos="1375"/>
          <w:tab w:val="left" w:leader="dot" w:pos="10179"/>
        </w:tabs>
        <w:spacing w:before="0" w:line="288" w:lineRule="auto"/>
        <w:ind w:left="0" w:firstLine="0"/>
        <w:jc w:val="both"/>
        <w:rPr>
          <w:rFonts w:asciiTheme="majorHAnsi" w:hAnsiTheme="majorHAnsi" w:cstheme="majorHAnsi"/>
          <w:i/>
          <w:color w:val="000000" w:themeColor="text1"/>
          <w:sz w:val="26"/>
          <w:szCs w:val="26"/>
        </w:rPr>
      </w:pPr>
      <w:r w:rsidRPr="00BC1B3E">
        <w:rPr>
          <w:rFonts w:asciiTheme="majorHAnsi" w:hAnsiTheme="majorHAnsi" w:cstheme="majorHAnsi"/>
          <w:b/>
          <w:i/>
          <w:color w:val="000000" w:themeColor="text1"/>
          <w:sz w:val="26"/>
          <w:szCs w:val="26"/>
          <w:lang w:val="vi-VN"/>
        </w:rPr>
        <w:tab/>
      </w:r>
      <w:r w:rsidR="00AE3EE8" w:rsidRPr="00BC1B3E">
        <w:rPr>
          <w:rFonts w:asciiTheme="majorHAnsi" w:hAnsiTheme="majorHAnsi" w:cstheme="majorHAnsi"/>
          <w:color w:val="000000" w:themeColor="text1"/>
          <w:sz w:val="26"/>
          <w:szCs w:val="26"/>
          <w:lang w:val="vi-VN"/>
        </w:rPr>
        <w:t xml:space="preserve">* </w:t>
      </w:r>
      <w:hyperlink w:anchor="_bookmark14" w:history="1">
        <w:r w:rsidR="008E5625" w:rsidRPr="00BC1B3E">
          <w:rPr>
            <w:rFonts w:asciiTheme="majorHAnsi" w:hAnsiTheme="majorHAnsi" w:cstheme="majorHAnsi"/>
            <w:i/>
            <w:color w:val="000000" w:themeColor="text1"/>
            <w:sz w:val="26"/>
            <w:szCs w:val="26"/>
          </w:rPr>
          <w:t>Đặc</w:t>
        </w:r>
        <w:r w:rsidR="008E5625" w:rsidRPr="00BC1B3E">
          <w:rPr>
            <w:rFonts w:asciiTheme="majorHAnsi" w:hAnsiTheme="majorHAnsi" w:cstheme="majorHAnsi"/>
            <w:i/>
            <w:color w:val="000000" w:themeColor="text1"/>
            <w:spacing w:val="-3"/>
            <w:sz w:val="26"/>
            <w:szCs w:val="26"/>
          </w:rPr>
          <w:t xml:space="preserve"> </w:t>
        </w:r>
        <w:r w:rsidR="008E5625" w:rsidRPr="00BC1B3E">
          <w:rPr>
            <w:rFonts w:asciiTheme="majorHAnsi" w:hAnsiTheme="majorHAnsi" w:cstheme="majorHAnsi"/>
            <w:i/>
            <w:color w:val="000000" w:themeColor="text1"/>
            <w:sz w:val="26"/>
            <w:szCs w:val="26"/>
          </w:rPr>
          <w:t>điểm</w:t>
        </w:r>
        <w:r w:rsidR="008E5625" w:rsidRPr="00BC1B3E">
          <w:rPr>
            <w:rFonts w:asciiTheme="majorHAnsi" w:hAnsiTheme="majorHAnsi" w:cstheme="majorHAnsi"/>
            <w:i/>
            <w:color w:val="000000" w:themeColor="text1"/>
            <w:spacing w:val="-7"/>
            <w:sz w:val="26"/>
            <w:szCs w:val="26"/>
          </w:rPr>
          <w:t xml:space="preserve"> </w:t>
        </w:r>
        <w:r w:rsidR="008E5625" w:rsidRPr="00BC1B3E">
          <w:rPr>
            <w:rFonts w:asciiTheme="majorHAnsi" w:hAnsiTheme="majorHAnsi" w:cstheme="majorHAnsi"/>
            <w:i/>
            <w:color w:val="000000" w:themeColor="text1"/>
            <w:sz w:val="26"/>
            <w:szCs w:val="26"/>
          </w:rPr>
          <w:t>chung</w:t>
        </w:r>
        <w:r w:rsidR="008E5625" w:rsidRPr="00BC1B3E">
          <w:rPr>
            <w:rFonts w:asciiTheme="majorHAnsi" w:hAnsiTheme="majorHAnsi" w:cstheme="majorHAnsi"/>
            <w:i/>
            <w:color w:val="000000" w:themeColor="text1"/>
            <w:spacing w:val="-2"/>
            <w:sz w:val="26"/>
            <w:szCs w:val="26"/>
          </w:rPr>
          <w:t xml:space="preserve"> </w:t>
        </w:r>
        <w:r w:rsidR="008E5625" w:rsidRPr="00BC1B3E">
          <w:rPr>
            <w:rFonts w:asciiTheme="majorHAnsi" w:hAnsiTheme="majorHAnsi" w:cstheme="majorHAnsi"/>
            <w:i/>
            <w:color w:val="000000" w:themeColor="text1"/>
            <w:sz w:val="26"/>
            <w:szCs w:val="26"/>
          </w:rPr>
          <w:t>của</w:t>
        </w:r>
        <w:r w:rsidR="008E5625" w:rsidRPr="00BC1B3E">
          <w:rPr>
            <w:rFonts w:asciiTheme="majorHAnsi" w:hAnsiTheme="majorHAnsi" w:cstheme="majorHAnsi"/>
            <w:i/>
            <w:color w:val="000000" w:themeColor="text1"/>
            <w:spacing w:val="-2"/>
            <w:sz w:val="26"/>
            <w:szCs w:val="26"/>
          </w:rPr>
          <w:t xml:space="preserve"> </w:t>
        </w:r>
        <w:r w:rsidR="008E5625" w:rsidRPr="00BC1B3E">
          <w:rPr>
            <w:rFonts w:asciiTheme="majorHAnsi" w:hAnsiTheme="majorHAnsi" w:cstheme="majorHAnsi"/>
            <w:i/>
            <w:color w:val="000000" w:themeColor="text1"/>
            <w:sz w:val="26"/>
            <w:szCs w:val="26"/>
          </w:rPr>
          <w:t>hợp</w:t>
        </w:r>
        <w:r w:rsidR="008E5625" w:rsidRPr="00BC1B3E">
          <w:rPr>
            <w:rFonts w:asciiTheme="majorHAnsi" w:hAnsiTheme="majorHAnsi" w:cstheme="majorHAnsi"/>
            <w:i/>
            <w:color w:val="000000" w:themeColor="text1"/>
            <w:spacing w:val="-4"/>
            <w:sz w:val="26"/>
            <w:szCs w:val="26"/>
          </w:rPr>
          <w:t xml:space="preserve"> </w:t>
        </w:r>
        <w:r w:rsidR="008E5625" w:rsidRPr="00BC1B3E">
          <w:rPr>
            <w:rFonts w:asciiTheme="majorHAnsi" w:hAnsiTheme="majorHAnsi" w:cstheme="majorHAnsi"/>
            <w:i/>
            <w:color w:val="000000" w:themeColor="text1"/>
            <w:sz w:val="26"/>
            <w:szCs w:val="26"/>
          </w:rPr>
          <w:t>đồng</w:t>
        </w:r>
        <w:r w:rsidR="008E5625" w:rsidRPr="00BC1B3E">
          <w:rPr>
            <w:rFonts w:asciiTheme="majorHAnsi" w:hAnsiTheme="majorHAnsi" w:cstheme="majorHAnsi"/>
            <w:i/>
            <w:color w:val="000000" w:themeColor="text1"/>
            <w:spacing w:val="-2"/>
            <w:sz w:val="26"/>
            <w:szCs w:val="26"/>
          </w:rPr>
          <w:t xml:space="preserve"> </w:t>
        </w:r>
        <w:r w:rsidR="008E5625" w:rsidRPr="00BC1B3E">
          <w:rPr>
            <w:rFonts w:asciiTheme="majorHAnsi" w:hAnsiTheme="majorHAnsi" w:cstheme="majorHAnsi"/>
            <w:i/>
            <w:color w:val="000000" w:themeColor="text1"/>
            <w:spacing w:val="-2"/>
            <w:sz w:val="26"/>
            <w:szCs w:val="26"/>
            <w:lang w:val="vi-VN"/>
          </w:rPr>
          <w:t>thuê dịch vụ công nghệ thông tin</w:t>
        </w:r>
      </w:hyperlink>
    </w:p>
    <w:p w14:paraId="16F60B3C" w14:textId="77777777" w:rsidR="00541E4F" w:rsidRPr="00BC1B3E" w:rsidRDefault="007C18F4" w:rsidP="00D60553">
      <w:pPr>
        <w:pStyle w:val="TOC5"/>
        <w:tabs>
          <w:tab w:val="left" w:pos="851"/>
          <w:tab w:val="left" w:pos="1587"/>
          <w:tab w:val="left" w:leader="dot" w:pos="10179"/>
        </w:tabs>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xml:space="preserve"> </w:t>
      </w:r>
      <w:r w:rsidR="00E36829" w:rsidRPr="00BC1B3E">
        <w:rPr>
          <w:rFonts w:asciiTheme="majorHAnsi" w:hAnsiTheme="majorHAnsi" w:cstheme="majorHAnsi"/>
          <w:color w:val="000000" w:themeColor="text1"/>
          <w:sz w:val="26"/>
          <w:szCs w:val="26"/>
          <w:lang w:val="vi-VN"/>
        </w:rPr>
        <w:tab/>
        <w:t xml:space="preserve">Trước hết, hợp đồng thuê dịch vụ công nghệ thông tin có những đặc điểm cơ bản của một hợp đồng dịch vụ như sau: </w:t>
      </w:r>
    </w:p>
    <w:p w14:paraId="48F35590" w14:textId="77777777" w:rsidR="0092292E" w:rsidRPr="00BC1B3E" w:rsidRDefault="00541E4F" w:rsidP="00D60553">
      <w:pPr>
        <w:pStyle w:val="TOC5"/>
        <w:tabs>
          <w:tab w:val="left" w:pos="851"/>
          <w:tab w:val="left" w:pos="1587"/>
          <w:tab w:val="left" w:leader="dot" w:pos="10179"/>
        </w:tabs>
        <w:spacing w:before="0" w:line="288" w:lineRule="auto"/>
        <w:ind w:left="0" w:firstLine="709"/>
        <w:jc w:val="both"/>
        <w:rPr>
          <w:rFonts w:asciiTheme="majorHAnsi" w:eastAsiaTheme="majorEastAsia" w:hAnsiTheme="majorHAnsi" w:cstheme="majorHAnsi"/>
          <w:bCs/>
          <w:color w:val="000000" w:themeColor="text1"/>
          <w:sz w:val="26"/>
          <w:szCs w:val="26"/>
          <w:lang w:val="vi-VN"/>
        </w:rPr>
      </w:pPr>
      <w:r w:rsidRPr="00BC1B3E">
        <w:rPr>
          <w:rFonts w:asciiTheme="majorHAnsi" w:hAnsiTheme="majorHAnsi" w:cstheme="majorHAnsi"/>
          <w:color w:val="000000" w:themeColor="text1"/>
          <w:sz w:val="26"/>
          <w:szCs w:val="26"/>
          <w:lang w:val="vi-VN"/>
        </w:rPr>
        <w:tab/>
      </w:r>
      <w:r w:rsidRPr="00BC1B3E">
        <w:rPr>
          <w:rStyle w:val="Strong"/>
          <w:rFonts w:asciiTheme="majorHAnsi" w:eastAsiaTheme="majorEastAsia" w:hAnsiTheme="majorHAnsi" w:cstheme="majorHAnsi"/>
          <w:b w:val="0"/>
          <w:color w:val="000000" w:themeColor="text1"/>
          <w:sz w:val="26"/>
          <w:szCs w:val="26"/>
          <w:lang w:val="vi-VN"/>
        </w:rPr>
        <w:t>Thứ nhất, hợp đồng thuê dịch vụ công nghệ thông tin là hợp đồng ưng thuận</w:t>
      </w:r>
    </w:p>
    <w:p w14:paraId="2A6F47F0" w14:textId="77777777" w:rsidR="0092292E" w:rsidRPr="00BC1B3E" w:rsidRDefault="0092292E" w:rsidP="00D60553">
      <w:pPr>
        <w:pStyle w:val="TOC5"/>
        <w:tabs>
          <w:tab w:val="left" w:pos="851"/>
          <w:tab w:val="left" w:pos="1587"/>
          <w:tab w:val="left" w:leader="dot" w:pos="10179"/>
        </w:tabs>
        <w:spacing w:before="0" w:line="288" w:lineRule="auto"/>
        <w:ind w:left="0" w:firstLine="709"/>
        <w:jc w:val="both"/>
        <w:rPr>
          <w:rFonts w:asciiTheme="majorHAnsi" w:eastAsiaTheme="majorEastAsia" w:hAnsiTheme="majorHAnsi" w:cstheme="majorHAnsi"/>
          <w:bCs/>
          <w:color w:val="000000" w:themeColor="text1"/>
          <w:sz w:val="26"/>
          <w:szCs w:val="26"/>
          <w:lang w:val="vi-VN"/>
        </w:rPr>
      </w:pPr>
      <w:r w:rsidRPr="00BC1B3E">
        <w:rPr>
          <w:rFonts w:asciiTheme="majorHAnsi" w:eastAsiaTheme="majorEastAsia" w:hAnsiTheme="majorHAnsi" w:cstheme="majorHAnsi"/>
          <w:bCs/>
          <w:color w:val="000000" w:themeColor="text1"/>
          <w:sz w:val="26"/>
          <w:szCs w:val="26"/>
          <w:lang w:val="vi-VN"/>
        </w:rPr>
        <w:tab/>
      </w:r>
      <w:r w:rsidR="00A94030" w:rsidRPr="00BC1B3E">
        <w:rPr>
          <w:rFonts w:asciiTheme="majorHAnsi" w:hAnsiTheme="majorHAnsi" w:cstheme="majorHAnsi"/>
          <w:bCs/>
          <w:color w:val="000000" w:themeColor="text1"/>
          <w:sz w:val="26"/>
          <w:szCs w:val="26"/>
          <w:lang w:val="vi-VN"/>
        </w:rPr>
        <w:t>Thứ hai, hợp đồng thuê dịch vụ công nghệ thông tin có tính chất đền bù.</w:t>
      </w:r>
    </w:p>
    <w:p w14:paraId="488F990A" w14:textId="4DF441F1" w:rsidR="00F324AA" w:rsidRPr="00BC1B3E" w:rsidRDefault="0092292E" w:rsidP="00D60553">
      <w:pPr>
        <w:pStyle w:val="TOC5"/>
        <w:tabs>
          <w:tab w:val="left" w:pos="851"/>
          <w:tab w:val="left" w:pos="1587"/>
          <w:tab w:val="left" w:leader="dot" w:pos="10179"/>
        </w:tabs>
        <w:spacing w:before="0" w:line="288" w:lineRule="auto"/>
        <w:ind w:left="0" w:firstLine="709"/>
        <w:jc w:val="both"/>
        <w:rPr>
          <w:rFonts w:asciiTheme="majorHAnsi" w:eastAsiaTheme="majorEastAsia" w:hAnsiTheme="majorHAnsi" w:cstheme="majorHAnsi"/>
          <w:bCs/>
          <w:color w:val="000000" w:themeColor="text1"/>
          <w:sz w:val="26"/>
          <w:szCs w:val="26"/>
          <w:lang w:val="vi-VN"/>
        </w:rPr>
      </w:pPr>
      <w:r w:rsidRPr="00BC1B3E">
        <w:rPr>
          <w:rFonts w:asciiTheme="majorHAnsi" w:eastAsiaTheme="majorEastAsia" w:hAnsiTheme="majorHAnsi" w:cstheme="majorHAnsi"/>
          <w:bCs/>
          <w:color w:val="000000" w:themeColor="text1"/>
          <w:sz w:val="26"/>
          <w:szCs w:val="26"/>
          <w:lang w:val="vi-VN"/>
        </w:rPr>
        <w:tab/>
      </w:r>
      <w:r w:rsidR="00541E4F" w:rsidRPr="00BC1B3E">
        <w:rPr>
          <w:rFonts w:asciiTheme="majorHAnsi" w:hAnsiTheme="majorHAnsi" w:cstheme="majorHAnsi"/>
          <w:color w:val="000000" w:themeColor="text1"/>
          <w:sz w:val="26"/>
          <w:szCs w:val="26"/>
          <w:lang w:val="vi-VN"/>
        </w:rPr>
        <w:t>Thứ ba, hợp đồng thuê dịch vụ công nghệ thông tin là hợp đồng song vụ.</w:t>
      </w:r>
    </w:p>
    <w:p w14:paraId="750799D4" w14:textId="36BCD21D" w:rsidR="00A94030" w:rsidRPr="00BC1B3E" w:rsidRDefault="00AE3EE8" w:rsidP="00D60553">
      <w:pPr>
        <w:pStyle w:val="TOC5"/>
        <w:spacing w:before="0" w:line="288" w:lineRule="auto"/>
        <w:ind w:left="0" w:firstLine="720"/>
        <w:jc w:val="both"/>
        <w:rPr>
          <w:rFonts w:asciiTheme="majorHAnsi" w:hAnsiTheme="majorHAnsi" w:cstheme="majorHAnsi"/>
          <w:color w:val="000000" w:themeColor="text1"/>
          <w:sz w:val="26"/>
          <w:szCs w:val="26"/>
          <w:lang w:val="vi-VN"/>
        </w:rPr>
      </w:pPr>
      <w:r w:rsidRPr="00BC1B3E">
        <w:rPr>
          <w:rFonts w:asciiTheme="majorHAnsi" w:hAnsiTheme="majorHAnsi" w:cstheme="majorHAnsi"/>
          <w:i/>
          <w:color w:val="000000" w:themeColor="text1"/>
          <w:sz w:val="26"/>
          <w:szCs w:val="26"/>
          <w:lang w:val="vi-VN"/>
        </w:rPr>
        <w:t>*</w:t>
      </w:r>
      <w:r w:rsidR="00D30719" w:rsidRPr="00BC1B3E">
        <w:rPr>
          <w:rFonts w:asciiTheme="majorHAnsi" w:hAnsiTheme="majorHAnsi" w:cstheme="majorHAnsi"/>
          <w:i/>
          <w:color w:val="000000" w:themeColor="text1"/>
          <w:sz w:val="26"/>
          <w:szCs w:val="26"/>
          <w:lang w:val="vi-VN"/>
        </w:rPr>
        <w:t xml:space="preserve"> </w:t>
      </w:r>
      <w:hyperlink w:anchor="_bookmark15" w:history="1">
        <w:r w:rsidR="008E5625" w:rsidRPr="00BC1B3E">
          <w:rPr>
            <w:rFonts w:asciiTheme="majorHAnsi" w:hAnsiTheme="majorHAnsi" w:cstheme="majorHAnsi"/>
            <w:i/>
            <w:color w:val="000000" w:themeColor="text1"/>
            <w:sz w:val="26"/>
            <w:szCs w:val="26"/>
          </w:rPr>
          <w:t>Đặc</w:t>
        </w:r>
        <w:r w:rsidR="008E5625" w:rsidRPr="00BC1B3E">
          <w:rPr>
            <w:rFonts w:asciiTheme="majorHAnsi" w:hAnsiTheme="majorHAnsi" w:cstheme="majorHAnsi"/>
            <w:i/>
            <w:color w:val="000000" w:themeColor="text1"/>
            <w:spacing w:val="-4"/>
            <w:sz w:val="26"/>
            <w:szCs w:val="26"/>
          </w:rPr>
          <w:t xml:space="preserve"> </w:t>
        </w:r>
        <w:r w:rsidR="008E5625" w:rsidRPr="00BC1B3E">
          <w:rPr>
            <w:rFonts w:asciiTheme="majorHAnsi" w:hAnsiTheme="majorHAnsi" w:cstheme="majorHAnsi"/>
            <w:i/>
            <w:color w:val="000000" w:themeColor="text1"/>
            <w:sz w:val="26"/>
            <w:szCs w:val="26"/>
          </w:rPr>
          <w:t>điểm</w:t>
        </w:r>
        <w:r w:rsidR="008E5625" w:rsidRPr="00BC1B3E">
          <w:rPr>
            <w:rFonts w:asciiTheme="majorHAnsi" w:hAnsiTheme="majorHAnsi" w:cstheme="majorHAnsi"/>
            <w:i/>
            <w:color w:val="000000" w:themeColor="text1"/>
            <w:spacing w:val="-7"/>
            <w:sz w:val="26"/>
            <w:szCs w:val="26"/>
          </w:rPr>
          <w:t xml:space="preserve"> </w:t>
        </w:r>
        <w:r w:rsidR="008E5625" w:rsidRPr="00BC1B3E">
          <w:rPr>
            <w:rFonts w:asciiTheme="majorHAnsi" w:hAnsiTheme="majorHAnsi" w:cstheme="majorHAnsi"/>
            <w:i/>
            <w:color w:val="000000" w:themeColor="text1"/>
            <w:sz w:val="26"/>
            <w:szCs w:val="26"/>
          </w:rPr>
          <w:t>riêng</w:t>
        </w:r>
        <w:r w:rsidR="008E5625" w:rsidRPr="00BC1B3E">
          <w:rPr>
            <w:rFonts w:asciiTheme="majorHAnsi" w:hAnsiTheme="majorHAnsi" w:cstheme="majorHAnsi"/>
            <w:i/>
            <w:color w:val="000000" w:themeColor="text1"/>
            <w:spacing w:val="-3"/>
            <w:sz w:val="26"/>
            <w:szCs w:val="26"/>
          </w:rPr>
          <w:t xml:space="preserve"> </w:t>
        </w:r>
        <w:r w:rsidR="008E5625" w:rsidRPr="00BC1B3E">
          <w:rPr>
            <w:rFonts w:asciiTheme="majorHAnsi" w:hAnsiTheme="majorHAnsi" w:cstheme="majorHAnsi"/>
            <w:i/>
            <w:color w:val="000000" w:themeColor="text1"/>
            <w:sz w:val="26"/>
            <w:szCs w:val="26"/>
          </w:rPr>
          <w:t>của</w:t>
        </w:r>
        <w:r w:rsidR="008E5625" w:rsidRPr="00BC1B3E">
          <w:rPr>
            <w:rFonts w:asciiTheme="majorHAnsi" w:hAnsiTheme="majorHAnsi" w:cstheme="majorHAnsi"/>
            <w:i/>
            <w:color w:val="000000" w:themeColor="text1"/>
            <w:spacing w:val="-6"/>
            <w:sz w:val="26"/>
            <w:szCs w:val="26"/>
          </w:rPr>
          <w:t xml:space="preserve"> </w:t>
        </w:r>
        <w:r w:rsidR="008E5625" w:rsidRPr="00BC1B3E">
          <w:rPr>
            <w:rFonts w:asciiTheme="majorHAnsi" w:hAnsiTheme="majorHAnsi" w:cstheme="majorHAnsi"/>
            <w:i/>
            <w:color w:val="000000" w:themeColor="text1"/>
            <w:sz w:val="26"/>
            <w:szCs w:val="26"/>
          </w:rPr>
          <w:t>hợp</w:t>
        </w:r>
        <w:r w:rsidR="008E5625" w:rsidRPr="00BC1B3E">
          <w:rPr>
            <w:rFonts w:asciiTheme="majorHAnsi" w:hAnsiTheme="majorHAnsi" w:cstheme="majorHAnsi"/>
            <w:i/>
            <w:color w:val="000000" w:themeColor="text1"/>
            <w:spacing w:val="-2"/>
            <w:sz w:val="26"/>
            <w:szCs w:val="26"/>
          </w:rPr>
          <w:t xml:space="preserve"> </w:t>
        </w:r>
        <w:r w:rsidR="008E5625" w:rsidRPr="00BC1B3E">
          <w:rPr>
            <w:rFonts w:asciiTheme="majorHAnsi" w:hAnsiTheme="majorHAnsi" w:cstheme="majorHAnsi"/>
            <w:i/>
            <w:color w:val="000000" w:themeColor="text1"/>
            <w:sz w:val="26"/>
            <w:szCs w:val="26"/>
          </w:rPr>
          <w:t>đồng</w:t>
        </w:r>
        <w:r w:rsidR="008E5625" w:rsidRPr="00BC1B3E">
          <w:rPr>
            <w:rFonts w:asciiTheme="majorHAnsi" w:hAnsiTheme="majorHAnsi" w:cstheme="majorHAnsi"/>
            <w:i/>
            <w:color w:val="000000" w:themeColor="text1"/>
            <w:spacing w:val="-2"/>
            <w:sz w:val="26"/>
            <w:szCs w:val="26"/>
          </w:rPr>
          <w:t xml:space="preserve"> </w:t>
        </w:r>
        <w:r w:rsidR="008E5625" w:rsidRPr="00BC1B3E">
          <w:rPr>
            <w:rFonts w:asciiTheme="majorHAnsi" w:hAnsiTheme="majorHAnsi" w:cstheme="majorHAnsi"/>
            <w:i/>
            <w:color w:val="000000" w:themeColor="text1"/>
            <w:spacing w:val="-2"/>
            <w:sz w:val="26"/>
            <w:szCs w:val="26"/>
            <w:lang w:val="vi-VN"/>
          </w:rPr>
          <w:t>thuê dịch vụ công nghệ thông tin</w:t>
        </w:r>
      </w:hyperlink>
    </w:p>
    <w:p w14:paraId="3FC933F7" w14:textId="77777777" w:rsidR="0092292E" w:rsidRPr="00BC1B3E" w:rsidRDefault="00A94030" w:rsidP="00D60553">
      <w:pPr>
        <w:pStyle w:val="TOC5"/>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xml:space="preserve">Thứ nhất, về đối tượng hợp </w:t>
      </w:r>
      <w:r w:rsidR="0092292E" w:rsidRPr="00BC1B3E">
        <w:rPr>
          <w:rFonts w:asciiTheme="majorHAnsi" w:hAnsiTheme="majorHAnsi" w:cstheme="majorHAnsi"/>
          <w:color w:val="000000" w:themeColor="text1"/>
          <w:sz w:val="26"/>
          <w:szCs w:val="26"/>
          <w:lang w:val="vi-VN"/>
        </w:rPr>
        <w:t xml:space="preserve">đồng: </w:t>
      </w:r>
      <w:r w:rsidR="009C00EA" w:rsidRPr="00BC1B3E">
        <w:rPr>
          <w:rFonts w:asciiTheme="majorHAnsi" w:hAnsiTheme="majorHAnsi" w:cstheme="majorHAnsi"/>
          <w:color w:val="000000" w:themeColor="text1"/>
          <w:sz w:val="26"/>
          <w:szCs w:val="26"/>
          <w:lang w:val="vi-VN"/>
        </w:rPr>
        <w:t xml:space="preserve">Đối tượng của hợp đồng thuê dịch vụ công nghệ thông tin là việc cung cấp các dịch vụ trong lĩnh vực công nghệ thông tin, có thể bao gồm quản trị hệ thống, vận hành hạ tầng kỹ thuật, phát triển phần mềm, bảo mật dữ liệu hoặc các dịch vụ điện toán đám mây. </w:t>
      </w:r>
    </w:p>
    <w:p w14:paraId="2DBF60CD" w14:textId="5D7E91F6" w:rsidR="00A94030" w:rsidRPr="00BC1B3E" w:rsidRDefault="009C00EA" w:rsidP="00D60553">
      <w:pPr>
        <w:pStyle w:val="TOC5"/>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Thứ hai, về quyền sở</w:t>
      </w:r>
      <w:r w:rsidR="0092292E" w:rsidRPr="00BC1B3E">
        <w:rPr>
          <w:rFonts w:asciiTheme="majorHAnsi" w:hAnsiTheme="majorHAnsi" w:cstheme="majorHAnsi"/>
          <w:color w:val="000000" w:themeColor="text1"/>
          <w:sz w:val="26"/>
          <w:szCs w:val="26"/>
          <w:lang w:val="vi-VN"/>
        </w:rPr>
        <w:t xml:space="preserve"> hữu đối với đối tượng hợp đồng: </w:t>
      </w:r>
      <w:r w:rsidRPr="00BC1B3E">
        <w:rPr>
          <w:rFonts w:asciiTheme="majorHAnsi" w:hAnsiTheme="majorHAnsi" w:cstheme="majorHAnsi"/>
          <w:color w:val="000000" w:themeColor="text1"/>
          <w:sz w:val="26"/>
          <w:szCs w:val="26"/>
          <w:lang w:val="vi-VN"/>
        </w:rPr>
        <w:t xml:space="preserve">Trong hợp đồng thuê dịch vụ </w:t>
      </w:r>
      <w:r w:rsidRPr="00BC1B3E">
        <w:rPr>
          <w:rFonts w:asciiTheme="majorHAnsi" w:hAnsiTheme="majorHAnsi" w:cstheme="majorHAnsi"/>
          <w:color w:val="000000" w:themeColor="text1"/>
          <w:sz w:val="26"/>
          <w:szCs w:val="26"/>
          <w:lang w:val="vi-VN"/>
        </w:rPr>
        <w:lastRenderedPageBreak/>
        <w:t xml:space="preserve">công nghệ thông tin, bên cung cấp dịch vụ không chuyển quyền sở hữu một tài sản hữu hình cho bên thuê, mà chỉ cung ứng quyền sử dụng hoặc quyền được hưởng lợi ích từ dịch vụ trong thời hạn nhất định. </w:t>
      </w:r>
    </w:p>
    <w:p w14:paraId="2599C344" w14:textId="494E86D1" w:rsidR="00A94030" w:rsidRPr="00BC1B3E" w:rsidRDefault="00A94030" w:rsidP="00D60553">
      <w:pPr>
        <w:pStyle w:val="TOC5"/>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xml:space="preserve">Thứ ba, về hình thức hợp </w:t>
      </w:r>
      <w:r w:rsidR="0092292E" w:rsidRPr="00BC1B3E">
        <w:rPr>
          <w:rFonts w:asciiTheme="majorHAnsi" w:hAnsiTheme="majorHAnsi" w:cstheme="majorHAnsi"/>
          <w:color w:val="000000" w:themeColor="text1"/>
          <w:sz w:val="26"/>
          <w:szCs w:val="26"/>
          <w:lang w:val="vi-VN"/>
        </w:rPr>
        <w:t xml:space="preserve">đồng: </w:t>
      </w:r>
      <w:r w:rsidR="009C00EA" w:rsidRPr="00BC1B3E">
        <w:rPr>
          <w:rFonts w:asciiTheme="majorHAnsi" w:hAnsiTheme="majorHAnsi" w:cstheme="majorHAnsi"/>
          <w:color w:val="000000" w:themeColor="text1"/>
          <w:sz w:val="26"/>
          <w:szCs w:val="26"/>
          <w:lang w:val="vi-VN"/>
        </w:rPr>
        <w:t>Mặc dù pháp luật dân sự cho phép hợp đồng dịch vụ có thể tồn tại dưới nhiều hình thức, nhưng đối với hợp đồng thuê dịch vụ công nghệ thông tin, hình thức văn b</w:t>
      </w:r>
      <w:r w:rsidR="0092292E" w:rsidRPr="00BC1B3E">
        <w:rPr>
          <w:rFonts w:asciiTheme="majorHAnsi" w:hAnsiTheme="majorHAnsi" w:cstheme="majorHAnsi"/>
          <w:color w:val="000000" w:themeColor="text1"/>
          <w:sz w:val="26"/>
          <w:szCs w:val="26"/>
          <w:lang w:val="vi-VN"/>
        </w:rPr>
        <w:t>ản gần như là yêu cầu bắt buộc.</w:t>
      </w:r>
    </w:p>
    <w:p w14:paraId="2345BE9A" w14:textId="451E49F6" w:rsidR="00A94030" w:rsidRPr="00BC1B3E" w:rsidRDefault="009C00EA" w:rsidP="00D60553">
      <w:pPr>
        <w:pStyle w:val="TOC5"/>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Thứ tư, về tính chất ng</w:t>
      </w:r>
      <w:r w:rsidR="0092292E" w:rsidRPr="00BC1B3E">
        <w:rPr>
          <w:rFonts w:asciiTheme="majorHAnsi" w:hAnsiTheme="majorHAnsi" w:cstheme="majorHAnsi"/>
          <w:color w:val="000000" w:themeColor="text1"/>
          <w:sz w:val="26"/>
          <w:szCs w:val="26"/>
          <w:lang w:val="vi-VN"/>
        </w:rPr>
        <w:t xml:space="preserve">hĩa vụ của bên cung cấp dịch vụ: </w:t>
      </w:r>
      <w:r w:rsidRPr="00BC1B3E">
        <w:rPr>
          <w:rFonts w:asciiTheme="majorHAnsi" w:hAnsiTheme="majorHAnsi" w:cstheme="majorHAnsi"/>
          <w:color w:val="000000" w:themeColor="text1"/>
          <w:sz w:val="26"/>
          <w:szCs w:val="26"/>
          <w:lang w:val="vi-VN"/>
        </w:rPr>
        <w:t>Trong hợp đồng thuê dịch vụ công nghệ thông tin, nghĩa vụ của bên cung cấp có thể được phân loại thành nghĩa vụ theo kết quả và nghĩa vụ theo nỗ lực cao nhất.</w:t>
      </w:r>
    </w:p>
    <w:p w14:paraId="5F1250B4" w14:textId="5A270A11" w:rsidR="00F324AA" w:rsidRPr="00BC1B3E" w:rsidRDefault="009C00EA" w:rsidP="00D60553">
      <w:pPr>
        <w:pStyle w:val="TOC5"/>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Thứ năm, về sự điều c</w:t>
      </w:r>
      <w:r w:rsidR="0092292E" w:rsidRPr="00BC1B3E">
        <w:rPr>
          <w:rFonts w:asciiTheme="majorHAnsi" w:hAnsiTheme="majorHAnsi" w:cstheme="majorHAnsi"/>
          <w:color w:val="000000" w:themeColor="text1"/>
          <w:sz w:val="26"/>
          <w:szCs w:val="26"/>
          <w:lang w:val="vi-VN"/>
        </w:rPr>
        <w:t xml:space="preserve">hỉnh của pháp luật chuyên ngành: </w:t>
      </w:r>
      <w:r w:rsidRPr="00BC1B3E">
        <w:rPr>
          <w:rFonts w:asciiTheme="majorHAnsi" w:hAnsiTheme="majorHAnsi" w:cstheme="majorHAnsi"/>
          <w:color w:val="000000" w:themeColor="text1"/>
          <w:sz w:val="26"/>
          <w:szCs w:val="26"/>
          <w:lang w:val="vi-VN"/>
        </w:rPr>
        <w:t xml:space="preserve">Ngoài sự điều chỉnh chung của Bộ luật Dân sự về hợp đồng dịch vụ, hợp đồng thuê dịch vụ công nghệ thông tin còn chịu sự điều chỉnh của nhiều văn bản pháp luật chuyên ngành. </w:t>
      </w:r>
    </w:p>
    <w:p w14:paraId="39205DCC" w14:textId="67977ED1" w:rsidR="00F324AA" w:rsidRPr="00BC1B3E" w:rsidRDefault="00012323" w:rsidP="00D60553">
      <w:pPr>
        <w:pStyle w:val="TOC5"/>
        <w:spacing w:before="0" w:line="288" w:lineRule="auto"/>
        <w:ind w:left="0" w:firstLine="709"/>
        <w:jc w:val="both"/>
        <w:outlineLvl w:val="2"/>
        <w:rPr>
          <w:rFonts w:asciiTheme="majorHAnsi" w:hAnsiTheme="majorHAnsi" w:cstheme="majorHAnsi"/>
          <w:b/>
          <w:i/>
          <w:iCs/>
          <w:color w:val="000000" w:themeColor="text1"/>
          <w:sz w:val="26"/>
          <w:szCs w:val="26"/>
          <w:lang w:val="vi-VN"/>
        </w:rPr>
      </w:pPr>
      <w:bookmarkStart w:id="18" w:name="_Toc211953877"/>
      <w:r>
        <w:rPr>
          <w:rFonts w:asciiTheme="majorHAnsi" w:hAnsiTheme="majorHAnsi" w:cstheme="majorHAnsi"/>
          <w:b/>
          <w:i/>
          <w:iCs/>
          <w:color w:val="000000" w:themeColor="text1"/>
          <w:sz w:val="26"/>
          <w:szCs w:val="26"/>
          <w:lang w:val="vi-VN"/>
        </w:rPr>
        <w:t>1.1.2</w:t>
      </w:r>
      <w:r w:rsidR="00AE3EE8" w:rsidRPr="00BC1B3E">
        <w:rPr>
          <w:rFonts w:asciiTheme="majorHAnsi" w:hAnsiTheme="majorHAnsi" w:cstheme="majorHAnsi"/>
          <w:b/>
          <w:i/>
          <w:iCs/>
          <w:color w:val="000000" w:themeColor="text1"/>
          <w:sz w:val="26"/>
          <w:szCs w:val="26"/>
          <w:lang w:val="vi-VN"/>
        </w:rPr>
        <w:t>. Khái niệm, đặc điểm của pháp luật về</w:t>
      </w:r>
      <w:r w:rsidR="00D30719" w:rsidRPr="00BC1B3E">
        <w:rPr>
          <w:rFonts w:asciiTheme="majorHAnsi" w:hAnsiTheme="majorHAnsi" w:cstheme="majorHAnsi"/>
          <w:b/>
          <w:i/>
          <w:iCs/>
          <w:color w:val="000000" w:themeColor="text1"/>
          <w:sz w:val="26"/>
          <w:szCs w:val="26"/>
          <w:lang w:val="vi-VN"/>
        </w:rPr>
        <w:t xml:space="preserve"> </w:t>
      </w:r>
      <w:hyperlink w:anchor="_bookmark16" w:history="1">
        <w:r w:rsidR="008E5625" w:rsidRPr="00BC1B3E">
          <w:rPr>
            <w:rFonts w:asciiTheme="majorHAnsi" w:hAnsiTheme="majorHAnsi" w:cstheme="majorHAnsi"/>
            <w:b/>
            <w:i/>
            <w:iCs/>
            <w:color w:val="000000" w:themeColor="text1"/>
            <w:sz w:val="26"/>
            <w:szCs w:val="26"/>
          </w:rPr>
          <w:t>hợp</w:t>
        </w:r>
        <w:r w:rsidR="008E5625" w:rsidRPr="00BC1B3E">
          <w:rPr>
            <w:rFonts w:asciiTheme="majorHAnsi" w:hAnsiTheme="majorHAnsi" w:cstheme="majorHAnsi"/>
            <w:b/>
            <w:i/>
            <w:iCs/>
            <w:color w:val="000000" w:themeColor="text1"/>
            <w:spacing w:val="-5"/>
            <w:sz w:val="26"/>
            <w:szCs w:val="26"/>
          </w:rPr>
          <w:t xml:space="preserve"> </w:t>
        </w:r>
        <w:r w:rsidR="008E5625" w:rsidRPr="00BC1B3E">
          <w:rPr>
            <w:rFonts w:asciiTheme="majorHAnsi" w:hAnsiTheme="majorHAnsi" w:cstheme="majorHAnsi"/>
            <w:b/>
            <w:i/>
            <w:iCs/>
            <w:color w:val="000000" w:themeColor="text1"/>
            <w:sz w:val="26"/>
            <w:szCs w:val="26"/>
          </w:rPr>
          <w:t>đồng</w:t>
        </w:r>
        <w:r w:rsidR="008E5625" w:rsidRPr="00BC1B3E">
          <w:rPr>
            <w:rFonts w:asciiTheme="majorHAnsi" w:hAnsiTheme="majorHAnsi" w:cstheme="majorHAnsi"/>
            <w:b/>
            <w:i/>
            <w:iCs/>
            <w:color w:val="000000" w:themeColor="text1"/>
            <w:spacing w:val="-2"/>
            <w:sz w:val="26"/>
            <w:szCs w:val="26"/>
          </w:rPr>
          <w:t xml:space="preserve"> </w:t>
        </w:r>
        <w:r w:rsidR="00EB6936" w:rsidRPr="00BC1B3E">
          <w:rPr>
            <w:rFonts w:asciiTheme="majorHAnsi" w:hAnsiTheme="majorHAnsi" w:cstheme="majorHAnsi"/>
            <w:b/>
            <w:i/>
            <w:iCs/>
            <w:color w:val="000000" w:themeColor="text1"/>
            <w:spacing w:val="-2"/>
            <w:sz w:val="26"/>
            <w:szCs w:val="26"/>
            <w:lang w:val="vi-VN"/>
          </w:rPr>
          <w:t>thuê dịch vụ công nghệ thông tin</w:t>
        </w:r>
        <w:bookmarkEnd w:id="18"/>
      </w:hyperlink>
    </w:p>
    <w:p w14:paraId="737DD5AF" w14:textId="1C2778E2" w:rsidR="000F318C" w:rsidRPr="00BC1B3E" w:rsidRDefault="000F318C" w:rsidP="00D60553">
      <w:pPr>
        <w:pStyle w:val="TOC5"/>
        <w:spacing w:before="0" w:line="288" w:lineRule="auto"/>
        <w:ind w:left="0" w:firstLine="709"/>
        <w:jc w:val="both"/>
        <w:rPr>
          <w:rFonts w:asciiTheme="majorHAnsi" w:hAnsiTheme="majorHAnsi" w:cstheme="majorHAnsi"/>
          <w:bCs/>
          <w:iCs/>
          <w:color w:val="000000" w:themeColor="text1"/>
          <w:sz w:val="26"/>
          <w:szCs w:val="26"/>
          <w:lang w:val="vi-VN"/>
        </w:rPr>
      </w:pPr>
      <w:r w:rsidRPr="00BC1B3E">
        <w:rPr>
          <w:rFonts w:asciiTheme="majorHAnsi" w:hAnsiTheme="majorHAnsi" w:cstheme="majorHAnsi"/>
          <w:bCs/>
          <w:iCs/>
          <w:color w:val="000000" w:themeColor="text1"/>
          <w:sz w:val="26"/>
          <w:szCs w:val="26"/>
          <w:lang w:val="vi-VN"/>
        </w:rPr>
        <w:t>Pháp luật về hợp đồng thuê dịch vụ công nghệ thông tin là tổng thể các quy phạm pháp luật điều chỉnh quan hệ hợp đồng giữa bên cung cấp và bên thuê dịch vụ công nghệ thông tin. Theo đó, bên cung cấp thường là tổ chức, doanh nghiệp có năng lực chuyên môn trong lĩnh vực công nghệ thông tin, cam kết thực hiện các công việc như quản trị, vận hành, bảo trì, phát triển hạ tầng, phần mềm, hệ thống hoặc dữ liệu theo yêu cầu; bên thuê có nghĩa vụ thanh toán thù lao tương ứng.</w:t>
      </w:r>
    </w:p>
    <w:p w14:paraId="0130D2ED" w14:textId="455D6DAF" w:rsidR="000F318C" w:rsidRPr="00BC1B3E" w:rsidRDefault="000F318C" w:rsidP="00D60553">
      <w:pPr>
        <w:pStyle w:val="TOC5"/>
        <w:spacing w:before="0" w:line="288" w:lineRule="auto"/>
        <w:ind w:left="0" w:firstLine="709"/>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Pháp luật điều chỉnh hợp đồng thuê dịch vụ công nghệ thông tin mang đầy đủ những đặc điểm chung của pháp luật, đồng thời gắn với tính đặc thù của quan hệ dịch vụ công nghệ, cụ thể:</w:t>
      </w:r>
    </w:p>
    <w:p w14:paraId="49187BF4" w14:textId="2E095F0F" w:rsidR="000F318C" w:rsidRPr="00BC1B3E" w:rsidRDefault="000F318C" w:rsidP="00D60553">
      <w:pPr>
        <w:pStyle w:val="TOC5"/>
        <w:spacing w:before="0" w:line="288" w:lineRule="auto"/>
        <w:ind w:left="0" w:firstLine="709"/>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Thứ nhất, mang tính bắt buộc chung của pháp luật</w:t>
      </w:r>
    </w:p>
    <w:p w14:paraId="644E6D4E" w14:textId="43DC8380" w:rsidR="000F318C" w:rsidRPr="00BC1B3E" w:rsidRDefault="000F318C" w:rsidP="00D60553">
      <w:pPr>
        <w:pStyle w:val="TOC5"/>
        <w:spacing w:before="0" w:line="288" w:lineRule="auto"/>
        <w:ind w:left="0" w:firstLine="709"/>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Thứ hai, pháp luật thể hiện ý chí của Nhà nước</w:t>
      </w:r>
    </w:p>
    <w:p w14:paraId="04F57EEC" w14:textId="0685B464" w:rsidR="000F318C" w:rsidRPr="00BC1B3E" w:rsidRDefault="000F318C" w:rsidP="00D60553">
      <w:pPr>
        <w:pStyle w:val="TOC5"/>
        <w:spacing w:before="0" w:line="288" w:lineRule="auto"/>
        <w:ind w:left="0" w:firstLine="709"/>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Thứ ba, do cơ quan nhà nước có thẩm quyền ban hành hoặc thừa nhận</w:t>
      </w:r>
    </w:p>
    <w:p w14:paraId="32713CBD" w14:textId="110FBA6E" w:rsidR="000F318C" w:rsidRPr="00BC1B3E" w:rsidRDefault="000F318C" w:rsidP="00D60553">
      <w:pPr>
        <w:pStyle w:val="TOC5"/>
        <w:spacing w:before="0" w:line="288" w:lineRule="auto"/>
        <w:ind w:left="0" w:firstLine="709"/>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Thứ tư, được thể hiện dưới những hình thức pháp luật nhất định</w:t>
      </w:r>
    </w:p>
    <w:p w14:paraId="2A571962" w14:textId="603A6BE3" w:rsidR="000F318C" w:rsidRPr="00BC1B3E" w:rsidRDefault="000F318C" w:rsidP="00D60553">
      <w:pPr>
        <w:pStyle w:val="TOC5"/>
        <w:spacing w:before="0" w:line="288" w:lineRule="auto"/>
        <w:ind w:left="0" w:firstLine="709"/>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Thứ năm, có sự bảo đảm bằng biện pháp cưỡng chế của Nhà nước</w:t>
      </w:r>
    </w:p>
    <w:p w14:paraId="581CE222" w14:textId="314BF31D" w:rsidR="00880880" w:rsidRPr="00BC1B3E" w:rsidRDefault="00880880" w:rsidP="00D60553">
      <w:pPr>
        <w:pStyle w:val="TOC5"/>
        <w:spacing w:before="0" w:line="288" w:lineRule="auto"/>
        <w:ind w:left="0" w:firstLine="709"/>
        <w:jc w:val="both"/>
        <w:outlineLvl w:val="2"/>
        <w:rPr>
          <w:rFonts w:asciiTheme="majorHAnsi" w:hAnsiTheme="majorHAnsi" w:cstheme="majorHAnsi"/>
          <w:b/>
          <w:i/>
          <w:iCs/>
          <w:color w:val="000000" w:themeColor="text1"/>
          <w:sz w:val="26"/>
          <w:szCs w:val="26"/>
          <w:lang w:val="vi-VN"/>
        </w:rPr>
      </w:pPr>
      <w:bookmarkStart w:id="19" w:name="_Toc211953878"/>
      <w:r w:rsidRPr="00BC1B3E">
        <w:rPr>
          <w:rFonts w:asciiTheme="majorHAnsi" w:hAnsiTheme="majorHAnsi" w:cstheme="majorHAnsi"/>
          <w:b/>
          <w:i/>
          <w:iCs/>
          <w:color w:val="000000" w:themeColor="text1"/>
          <w:sz w:val="26"/>
          <w:szCs w:val="26"/>
          <w:lang w:val="vi-VN"/>
        </w:rPr>
        <w:t>1.1.3. Nội dung cơ bản của pháp luật về hợp đồng thuê dịch vụ công nghệ thông tin</w:t>
      </w:r>
      <w:bookmarkEnd w:id="19"/>
    </w:p>
    <w:p w14:paraId="4C9614FD" w14:textId="04131BB6" w:rsidR="003C4A61" w:rsidRPr="00BC1B3E" w:rsidRDefault="003C4A61" w:rsidP="00D60553">
      <w:pPr>
        <w:pStyle w:val="TOC5"/>
        <w:spacing w:before="0" w:line="288" w:lineRule="auto"/>
        <w:ind w:left="0" w:firstLine="709"/>
        <w:jc w:val="both"/>
        <w:rPr>
          <w:rFonts w:asciiTheme="majorHAnsi" w:hAnsiTheme="majorHAnsi" w:cstheme="majorHAnsi"/>
          <w:bCs/>
          <w:i/>
          <w:iCs/>
          <w:color w:val="000000" w:themeColor="text1"/>
          <w:sz w:val="26"/>
          <w:szCs w:val="26"/>
          <w:lang w:val="vi-VN"/>
        </w:rPr>
      </w:pPr>
      <w:r w:rsidRPr="00BC1B3E">
        <w:rPr>
          <w:rFonts w:asciiTheme="majorHAnsi" w:hAnsiTheme="majorHAnsi" w:cstheme="majorHAnsi"/>
          <w:bCs/>
          <w:i/>
          <w:iCs/>
          <w:color w:val="000000" w:themeColor="text1"/>
          <w:sz w:val="26"/>
          <w:szCs w:val="26"/>
          <w:lang w:val="vi-VN"/>
        </w:rPr>
        <w:t>Thứ nhất, nhóm quy định về đối tượng và chủ thể hợp đồng</w:t>
      </w:r>
    </w:p>
    <w:p w14:paraId="2CF6449E" w14:textId="2C6A231E" w:rsidR="003C4A61" w:rsidRPr="00BC1B3E" w:rsidRDefault="003C4A61" w:rsidP="00D60553">
      <w:pPr>
        <w:pStyle w:val="TOC5"/>
        <w:spacing w:before="0" w:line="288" w:lineRule="auto"/>
        <w:ind w:left="0" w:firstLine="709"/>
        <w:jc w:val="both"/>
        <w:rPr>
          <w:rFonts w:asciiTheme="majorHAnsi" w:hAnsiTheme="majorHAnsi" w:cstheme="majorHAnsi"/>
          <w:bCs/>
          <w:i/>
          <w:iCs/>
          <w:color w:val="000000" w:themeColor="text1"/>
          <w:sz w:val="26"/>
          <w:szCs w:val="26"/>
          <w:lang w:val="vi-VN"/>
        </w:rPr>
      </w:pPr>
      <w:r w:rsidRPr="00BC1B3E">
        <w:rPr>
          <w:rFonts w:asciiTheme="majorHAnsi" w:hAnsiTheme="majorHAnsi" w:cstheme="majorHAnsi"/>
          <w:bCs/>
          <w:i/>
          <w:iCs/>
          <w:color w:val="000000" w:themeColor="text1"/>
          <w:sz w:val="26"/>
          <w:szCs w:val="26"/>
          <w:lang w:val="vi-VN"/>
        </w:rPr>
        <w:t>Thứ hai, nhóm quy định về giá cả và nghĩa vụ hợp đồng</w:t>
      </w:r>
    </w:p>
    <w:p w14:paraId="350402D1" w14:textId="4BE96151" w:rsidR="003C4A61" w:rsidRPr="00BC1B3E" w:rsidRDefault="003C4A61" w:rsidP="00D60553">
      <w:pPr>
        <w:pStyle w:val="TOC5"/>
        <w:spacing w:before="0" w:line="288" w:lineRule="auto"/>
        <w:ind w:left="0" w:firstLine="709"/>
        <w:jc w:val="both"/>
        <w:rPr>
          <w:rFonts w:asciiTheme="majorHAnsi" w:hAnsiTheme="majorHAnsi" w:cstheme="majorHAnsi"/>
          <w:bCs/>
          <w:i/>
          <w:iCs/>
          <w:color w:val="000000" w:themeColor="text1"/>
          <w:sz w:val="26"/>
          <w:szCs w:val="26"/>
          <w:lang w:val="vi-VN"/>
        </w:rPr>
      </w:pPr>
      <w:r w:rsidRPr="00BC1B3E">
        <w:rPr>
          <w:rFonts w:asciiTheme="majorHAnsi" w:hAnsiTheme="majorHAnsi" w:cstheme="majorHAnsi"/>
          <w:bCs/>
          <w:i/>
          <w:iCs/>
          <w:color w:val="000000" w:themeColor="text1"/>
          <w:sz w:val="26"/>
          <w:szCs w:val="26"/>
          <w:lang w:val="vi-VN"/>
        </w:rPr>
        <w:t>Thứ ba, nhóm quy định về hiệu lực và bảo đảm thực hiện hợp đồng</w:t>
      </w:r>
    </w:p>
    <w:p w14:paraId="4183B550" w14:textId="368B2041" w:rsidR="003C4A61" w:rsidRPr="00BC1B3E" w:rsidRDefault="003C4A61" w:rsidP="00D60553">
      <w:pPr>
        <w:pStyle w:val="TOC5"/>
        <w:spacing w:before="0" w:line="288" w:lineRule="auto"/>
        <w:ind w:left="0" w:firstLine="709"/>
        <w:jc w:val="both"/>
        <w:rPr>
          <w:rFonts w:asciiTheme="majorHAnsi" w:hAnsiTheme="majorHAnsi" w:cstheme="majorHAnsi"/>
          <w:bCs/>
          <w:i/>
          <w:iCs/>
          <w:color w:val="000000" w:themeColor="text1"/>
          <w:sz w:val="26"/>
          <w:szCs w:val="26"/>
          <w:lang w:val="vi-VN"/>
        </w:rPr>
      </w:pPr>
      <w:r w:rsidRPr="00BC1B3E">
        <w:rPr>
          <w:rFonts w:asciiTheme="majorHAnsi" w:hAnsiTheme="majorHAnsi" w:cstheme="majorHAnsi"/>
          <w:bCs/>
          <w:i/>
          <w:iCs/>
          <w:color w:val="000000" w:themeColor="text1"/>
          <w:sz w:val="26"/>
          <w:szCs w:val="26"/>
          <w:lang w:val="vi-VN"/>
        </w:rPr>
        <w:t>Thứ tư, nhóm quy định về xử lý vi phạm và chấm dứt hợp đồng</w:t>
      </w:r>
    </w:p>
    <w:p w14:paraId="33A810B2" w14:textId="5AEB90ED" w:rsidR="003C4A61" w:rsidRPr="00BC1B3E" w:rsidRDefault="003C4A61" w:rsidP="00D60553">
      <w:pPr>
        <w:pStyle w:val="TOC5"/>
        <w:spacing w:before="0" w:line="288" w:lineRule="auto"/>
        <w:ind w:left="0" w:firstLine="709"/>
        <w:jc w:val="both"/>
        <w:outlineLvl w:val="2"/>
        <w:rPr>
          <w:rFonts w:asciiTheme="majorHAnsi" w:hAnsiTheme="majorHAnsi" w:cstheme="majorHAnsi"/>
          <w:b/>
          <w:i/>
          <w:iCs/>
          <w:color w:val="000000" w:themeColor="text1"/>
          <w:sz w:val="26"/>
          <w:szCs w:val="26"/>
          <w:lang w:val="vi-VN"/>
        </w:rPr>
      </w:pPr>
      <w:bookmarkStart w:id="20" w:name="_Toc211953879"/>
      <w:r w:rsidRPr="00BC1B3E">
        <w:rPr>
          <w:rFonts w:asciiTheme="majorHAnsi" w:hAnsiTheme="majorHAnsi" w:cstheme="majorHAnsi"/>
          <w:b/>
          <w:i/>
          <w:iCs/>
          <w:color w:val="000000" w:themeColor="text1"/>
          <w:sz w:val="26"/>
          <w:szCs w:val="26"/>
          <w:lang w:val="vi-VN"/>
        </w:rPr>
        <w:t>1.1.4. Vai trò của pháp luật về</w:t>
      </w:r>
      <w:r w:rsidRPr="00BC1B3E">
        <w:rPr>
          <w:b/>
          <w:i/>
          <w:iCs/>
          <w:color w:val="000000" w:themeColor="text1"/>
          <w:sz w:val="26"/>
          <w:szCs w:val="26"/>
        </w:rPr>
        <w:t xml:space="preserve"> </w:t>
      </w:r>
      <w:r w:rsidRPr="00BC1B3E">
        <w:rPr>
          <w:rFonts w:asciiTheme="majorHAnsi" w:hAnsiTheme="majorHAnsi" w:cstheme="majorHAnsi"/>
          <w:b/>
          <w:i/>
          <w:iCs/>
          <w:color w:val="000000" w:themeColor="text1"/>
          <w:sz w:val="26"/>
          <w:szCs w:val="26"/>
          <w:lang w:val="vi-VN"/>
        </w:rPr>
        <w:t>hợp đồng thuê dịch vụ công nghệ thông tin</w:t>
      </w:r>
      <w:bookmarkEnd w:id="20"/>
    </w:p>
    <w:p w14:paraId="480F0BA5" w14:textId="77777777" w:rsidR="00F61372" w:rsidRPr="00BC1B3E" w:rsidRDefault="00F61372" w:rsidP="00D60553">
      <w:pPr>
        <w:pStyle w:val="TOC5"/>
        <w:spacing w:before="0" w:line="288" w:lineRule="auto"/>
        <w:ind w:left="0" w:firstLine="709"/>
        <w:jc w:val="both"/>
        <w:rPr>
          <w:rFonts w:asciiTheme="majorHAnsi" w:hAnsiTheme="majorHAnsi" w:cstheme="majorHAnsi"/>
          <w:bCs/>
          <w:i/>
          <w:iCs/>
          <w:color w:val="000000" w:themeColor="text1"/>
          <w:sz w:val="26"/>
          <w:szCs w:val="26"/>
          <w:lang w:val="vi-VN"/>
        </w:rPr>
      </w:pPr>
      <w:r w:rsidRPr="00BC1B3E">
        <w:rPr>
          <w:rFonts w:asciiTheme="majorHAnsi" w:hAnsiTheme="majorHAnsi" w:cstheme="majorHAnsi"/>
          <w:bCs/>
          <w:i/>
          <w:iCs/>
          <w:color w:val="000000" w:themeColor="text1"/>
          <w:sz w:val="26"/>
          <w:szCs w:val="26"/>
          <w:lang w:val="vi-VN"/>
        </w:rPr>
        <w:t>Thứ nhất, pháp luật là cơ sở để xác lập và điều chỉnh quan hệ hợp đồng.</w:t>
      </w:r>
    </w:p>
    <w:p w14:paraId="043E83F3" w14:textId="1EE63526" w:rsidR="00F61372" w:rsidRPr="00BC1B3E" w:rsidRDefault="00F61372" w:rsidP="00D60553">
      <w:pPr>
        <w:pStyle w:val="TOC5"/>
        <w:spacing w:before="0" w:line="288" w:lineRule="auto"/>
        <w:ind w:left="0" w:firstLine="709"/>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Pháp luật quy định rõ ràng các yếu tố cơ bản của hợp đồng thuê dịch vụ công nghệ thông tin, từ chủ thể, đối tượng, giá cả, quyền và nghĩa vụ cho đến điều kiện có hiệu lực. </w:t>
      </w:r>
    </w:p>
    <w:p w14:paraId="7E158D8D" w14:textId="77777777" w:rsidR="00F61372" w:rsidRPr="00BC1B3E" w:rsidRDefault="00F61372" w:rsidP="00D60553">
      <w:pPr>
        <w:pStyle w:val="TOC5"/>
        <w:spacing w:before="0" w:line="288" w:lineRule="auto"/>
        <w:ind w:left="0" w:firstLine="709"/>
        <w:jc w:val="both"/>
        <w:rPr>
          <w:rFonts w:asciiTheme="majorHAnsi" w:hAnsiTheme="majorHAnsi" w:cstheme="majorHAnsi"/>
          <w:bCs/>
          <w:i/>
          <w:iCs/>
          <w:color w:val="000000" w:themeColor="text1"/>
          <w:sz w:val="26"/>
          <w:szCs w:val="26"/>
          <w:lang w:val="vi-VN"/>
        </w:rPr>
      </w:pPr>
      <w:r w:rsidRPr="00BC1B3E">
        <w:rPr>
          <w:rFonts w:asciiTheme="majorHAnsi" w:hAnsiTheme="majorHAnsi" w:cstheme="majorHAnsi"/>
          <w:bCs/>
          <w:i/>
          <w:iCs/>
          <w:color w:val="000000" w:themeColor="text1"/>
          <w:sz w:val="26"/>
          <w:szCs w:val="26"/>
          <w:lang w:val="vi-VN"/>
        </w:rPr>
        <w:t>Thứ hai, pháp luật bảo vệ quyền và lợi ích hợp pháp của các bên trong hợp đồng.</w:t>
      </w:r>
    </w:p>
    <w:p w14:paraId="0151E763" w14:textId="77777777" w:rsidR="00BC1B3E" w:rsidRPr="00BC1B3E" w:rsidRDefault="00F61372" w:rsidP="00D60553">
      <w:pPr>
        <w:pStyle w:val="TOC5"/>
        <w:spacing w:before="0" w:line="288" w:lineRule="auto"/>
        <w:ind w:left="0" w:firstLine="709"/>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Trong quá trình thực hiện, nếu phát sinh tranh chấp, pháp luật là cơ sở để giải quyết </w:t>
      </w:r>
      <w:r w:rsidRPr="00BC1B3E">
        <w:rPr>
          <w:rFonts w:asciiTheme="majorHAnsi" w:hAnsiTheme="majorHAnsi" w:cstheme="majorHAnsi"/>
          <w:bCs/>
          <w:color w:val="000000" w:themeColor="text1"/>
          <w:sz w:val="26"/>
          <w:szCs w:val="26"/>
          <w:lang w:val="vi-VN"/>
        </w:rPr>
        <w:lastRenderedPageBreak/>
        <w:t xml:space="preserve">một cách công bằng, minh bạch, dựa trên các quy định chung và sự thỏa thuận hợp pháp. </w:t>
      </w:r>
    </w:p>
    <w:p w14:paraId="3A364273" w14:textId="0C8910B0" w:rsidR="00F61372" w:rsidRPr="00BC1B3E" w:rsidRDefault="00F61372" w:rsidP="00D60553">
      <w:pPr>
        <w:pStyle w:val="TOC5"/>
        <w:spacing w:before="0" w:line="288" w:lineRule="auto"/>
        <w:ind w:left="0" w:firstLine="709"/>
        <w:jc w:val="both"/>
        <w:rPr>
          <w:rFonts w:asciiTheme="majorHAnsi" w:hAnsiTheme="majorHAnsi" w:cstheme="majorHAnsi"/>
          <w:bCs/>
          <w:i/>
          <w:iCs/>
          <w:color w:val="000000" w:themeColor="text1"/>
          <w:sz w:val="26"/>
          <w:szCs w:val="26"/>
          <w:lang w:val="vi-VN"/>
        </w:rPr>
      </w:pPr>
      <w:r w:rsidRPr="00BC1B3E">
        <w:rPr>
          <w:rFonts w:asciiTheme="majorHAnsi" w:hAnsiTheme="majorHAnsi" w:cstheme="majorHAnsi"/>
          <w:bCs/>
          <w:i/>
          <w:iCs/>
          <w:color w:val="000000" w:themeColor="text1"/>
          <w:sz w:val="26"/>
          <w:szCs w:val="26"/>
          <w:lang w:val="vi-VN"/>
        </w:rPr>
        <w:t>Thứ ba, pháp luật góp phần tạo lập môi trường cạnh tranh lành mạnh và thúc đẩy sự phát triển của thị trường dịch vụ công nghệ thông tin.</w:t>
      </w:r>
    </w:p>
    <w:p w14:paraId="4E9FF94A" w14:textId="42EF3F47" w:rsidR="00F61372" w:rsidRPr="00BC1B3E" w:rsidRDefault="00F61372" w:rsidP="00D60553">
      <w:pPr>
        <w:pStyle w:val="TOC5"/>
        <w:spacing w:before="0" w:line="288" w:lineRule="auto"/>
        <w:ind w:left="0" w:firstLine="709"/>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Khi có khung pháp lý rõ ràng, minh bạch, các doanh nghiệp cung cấp dịch vụ CNTT sẽ hoạt động trong khuôn khổ cạnh tranh công bằng, hướng đến việc nâng cao chất lượng dịch vụ, đảm bảo các cam kết trong hợp đồng. </w:t>
      </w:r>
    </w:p>
    <w:p w14:paraId="1BF33283" w14:textId="77777777" w:rsidR="00F61372" w:rsidRPr="00BC1B3E" w:rsidRDefault="00F61372" w:rsidP="00D60553">
      <w:pPr>
        <w:pStyle w:val="TOC5"/>
        <w:spacing w:before="0" w:line="288" w:lineRule="auto"/>
        <w:ind w:left="0" w:firstLine="709"/>
        <w:jc w:val="both"/>
        <w:rPr>
          <w:rFonts w:asciiTheme="majorHAnsi" w:hAnsiTheme="majorHAnsi" w:cstheme="majorHAnsi"/>
          <w:bCs/>
          <w:i/>
          <w:iCs/>
          <w:color w:val="000000" w:themeColor="text1"/>
          <w:sz w:val="26"/>
          <w:szCs w:val="26"/>
          <w:lang w:val="vi-VN"/>
        </w:rPr>
      </w:pPr>
      <w:r w:rsidRPr="00BC1B3E">
        <w:rPr>
          <w:rFonts w:asciiTheme="majorHAnsi" w:hAnsiTheme="majorHAnsi" w:cstheme="majorHAnsi"/>
          <w:bCs/>
          <w:i/>
          <w:iCs/>
          <w:color w:val="000000" w:themeColor="text1"/>
          <w:sz w:val="26"/>
          <w:szCs w:val="26"/>
          <w:lang w:val="vi-VN"/>
        </w:rPr>
        <w:t>Thứ tư, pháp luật định hướng quá trình chuyển đổi số trong giáo dục và xã hội.</w:t>
      </w:r>
    </w:p>
    <w:p w14:paraId="5BE59D43" w14:textId="64856300" w:rsidR="00F61372" w:rsidRPr="00BC1B3E" w:rsidRDefault="00F61372" w:rsidP="00D60553">
      <w:pPr>
        <w:pStyle w:val="TOC5"/>
        <w:spacing w:before="0" w:line="288" w:lineRule="auto"/>
        <w:ind w:left="0" w:firstLine="709"/>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Trong bối cảnh các cơ sở giáo dục đại học ngày càng phụ thuộc nhiều hơn vào công nghệ, hợp đồng thuê dịch vụ CNTT trở thành công cụ quan trọng giúp triển khai các hệ thống quản lý đào tạo, giảng dạy trực tuyến, lưu trữ và khai thác dữ liệu. </w:t>
      </w:r>
    </w:p>
    <w:p w14:paraId="275C9029" w14:textId="77777777" w:rsidR="00F61372" w:rsidRPr="00BC1B3E" w:rsidRDefault="00F61372" w:rsidP="00D60553">
      <w:pPr>
        <w:pStyle w:val="TOC5"/>
        <w:spacing w:before="0" w:line="288" w:lineRule="auto"/>
        <w:ind w:left="0" w:firstLine="709"/>
        <w:jc w:val="both"/>
        <w:rPr>
          <w:rFonts w:asciiTheme="majorHAnsi" w:hAnsiTheme="majorHAnsi" w:cstheme="majorHAnsi"/>
          <w:bCs/>
          <w:i/>
          <w:iCs/>
          <w:color w:val="000000" w:themeColor="text1"/>
          <w:sz w:val="26"/>
          <w:szCs w:val="26"/>
          <w:lang w:val="vi-VN"/>
        </w:rPr>
      </w:pPr>
      <w:r w:rsidRPr="00BC1B3E">
        <w:rPr>
          <w:rFonts w:asciiTheme="majorHAnsi" w:hAnsiTheme="majorHAnsi" w:cstheme="majorHAnsi"/>
          <w:bCs/>
          <w:i/>
          <w:iCs/>
          <w:color w:val="000000" w:themeColor="text1"/>
          <w:sz w:val="26"/>
          <w:szCs w:val="26"/>
          <w:lang w:val="vi-VN"/>
        </w:rPr>
        <w:t>Thứ năm, pháp luật đóng vai trò điều chỉnh, ngăn ngừa và xử lý vi phạm trong hợp đồng.</w:t>
      </w:r>
    </w:p>
    <w:p w14:paraId="673ED190" w14:textId="22CBAD60" w:rsidR="003C4A61" w:rsidRPr="00BC1B3E" w:rsidRDefault="00F61372" w:rsidP="00D60553">
      <w:pPr>
        <w:pStyle w:val="TOC5"/>
        <w:spacing w:before="0" w:line="288" w:lineRule="auto"/>
        <w:ind w:left="0" w:firstLine="709"/>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Không chỉ quy định các quyền và nghĩa vụ cơ bản, pháp luật còn đưa ra cơ chế xử lý khi một bên vi phạm hợp đồng, như phạt vi phạm, bồi thường thiệt hại hoặc đơn phương chấm dứt hợp đồng. </w:t>
      </w:r>
    </w:p>
    <w:p w14:paraId="4D14F749" w14:textId="12344CD8" w:rsidR="00F61372" w:rsidRPr="00BC1B3E" w:rsidRDefault="007C18F4" w:rsidP="00D60553">
      <w:pPr>
        <w:pStyle w:val="TOC5"/>
        <w:spacing w:before="0" w:line="288" w:lineRule="auto"/>
        <w:ind w:left="0" w:firstLine="709"/>
        <w:jc w:val="both"/>
        <w:outlineLvl w:val="1"/>
        <w:rPr>
          <w:rFonts w:asciiTheme="majorHAnsi" w:hAnsiTheme="majorHAnsi" w:cstheme="majorHAnsi"/>
          <w:b/>
          <w:color w:val="000000" w:themeColor="text1"/>
          <w:sz w:val="26"/>
          <w:szCs w:val="26"/>
          <w:lang w:val="vi-VN"/>
        </w:rPr>
      </w:pPr>
      <w:bookmarkStart w:id="21" w:name="_Toc211953880"/>
      <w:r w:rsidRPr="00BC1B3E">
        <w:rPr>
          <w:rFonts w:asciiTheme="majorHAnsi" w:hAnsiTheme="majorHAnsi" w:cstheme="majorHAnsi"/>
          <w:b/>
          <w:color w:val="000000" w:themeColor="text1"/>
          <w:sz w:val="26"/>
          <w:szCs w:val="26"/>
        </w:rPr>
        <w:t>1.</w:t>
      </w:r>
      <w:r w:rsidR="00F61372" w:rsidRPr="00BC1B3E">
        <w:rPr>
          <w:rFonts w:asciiTheme="majorHAnsi" w:hAnsiTheme="majorHAnsi" w:cstheme="majorHAnsi"/>
          <w:b/>
          <w:color w:val="000000" w:themeColor="text1"/>
          <w:sz w:val="26"/>
          <w:szCs w:val="26"/>
          <w:lang w:val="vi-VN"/>
        </w:rPr>
        <w:t>2</w:t>
      </w:r>
      <w:r w:rsidRPr="00BC1B3E">
        <w:rPr>
          <w:rFonts w:asciiTheme="majorHAnsi" w:hAnsiTheme="majorHAnsi" w:cstheme="majorHAnsi"/>
          <w:b/>
          <w:color w:val="000000" w:themeColor="text1"/>
          <w:sz w:val="26"/>
          <w:szCs w:val="26"/>
        </w:rPr>
        <w:t xml:space="preserve">. </w:t>
      </w:r>
      <w:hyperlink w:anchor="_bookmark28" w:history="1">
        <w:r w:rsidR="008E5625" w:rsidRPr="00BC1B3E">
          <w:rPr>
            <w:rFonts w:asciiTheme="majorHAnsi" w:hAnsiTheme="majorHAnsi" w:cstheme="majorHAnsi"/>
            <w:b/>
            <w:color w:val="000000" w:themeColor="text1"/>
            <w:sz w:val="26"/>
            <w:szCs w:val="26"/>
          </w:rPr>
          <w:t>Các</w:t>
        </w:r>
        <w:r w:rsidR="008E5625" w:rsidRPr="00BC1B3E">
          <w:rPr>
            <w:rFonts w:asciiTheme="majorHAnsi" w:hAnsiTheme="majorHAnsi" w:cstheme="majorHAnsi"/>
            <w:b/>
            <w:color w:val="000000" w:themeColor="text1"/>
            <w:spacing w:val="-4"/>
            <w:sz w:val="26"/>
            <w:szCs w:val="26"/>
          </w:rPr>
          <w:t xml:space="preserve"> </w:t>
        </w:r>
        <w:r w:rsidR="008E5625" w:rsidRPr="00BC1B3E">
          <w:rPr>
            <w:rFonts w:asciiTheme="majorHAnsi" w:hAnsiTheme="majorHAnsi" w:cstheme="majorHAnsi"/>
            <w:b/>
            <w:color w:val="000000" w:themeColor="text1"/>
            <w:sz w:val="26"/>
            <w:szCs w:val="26"/>
          </w:rPr>
          <w:t>yếu</w:t>
        </w:r>
        <w:r w:rsidR="008E5625" w:rsidRPr="00BC1B3E">
          <w:rPr>
            <w:rFonts w:asciiTheme="majorHAnsi" w:hAnsiTheme="majorHAnsi" w:cstheme="majorHAnsi"/>
            <w:b/>
            <w:color w:val="000000" w:themeColor="text1"/>
            <w:spacing w:val="-2"/>
            <w:sz w:val="26"/>
            <w:szCs w:val="26"/>
          </w:rPr>
          <w:t xml:space="preserve"> </w:t>
        </w:r>
        <w:r w:rsidR="008E5625" w:rsidRPr="00BC1B3E">
          <w:rPr>
            <w:rFonts w:asciiTheme="majorHAnsi" w:hAnsiTheme="majorHAnsi" w:cstheme="majorHAnsi"/>
            <w:b/>
            <w:color w:val="000000" w:themeColor="text1"/>
            <w:sz w:val="26"/>
            <w:szCs w:val="26"/>
          </w:rPr>
          <w:t>tố</w:t>
        </w:r>
        <w:r w:rsidR="008E5625" w:rsidRPr="00BC1B3E">
          <w:rPr>
            <w:rFonts w:asciiTheme="majorHAnsi" w:hAnsiTheme="majorHAnsi" w:cstheme="majorHAnsi"/>
            <w:b/>
            <w:color w:val="000000" w:themeColor="text1"/>
            <w:spacing w:val="-2"/>
            <w:sz w:val="26"/>
            <w:szCs w:val="26"/>
          </w:rPr>
          <w:t xml:space="preserve"> </w:t>
        </w:r>
        <w:r w:rsidR="008E5625" w:rsidRPr="00BC1B3E">
          <w:rPr>
            <w:rFonts w:asciiTheme="majorHAnsi" w:hAnsiTheme="majorHAnsi" w:cstheme="majorHAnsi"/>
            <w:b/>
            <w:color w:val="000000" w:themeColor="text1"/>
            <w:sz w:val="26"/>
            <w:szCs w:val="26"/>
          </w:rPr>
          <w:t>tác</w:t>
        </w:r>
        <w:r w:rsidR="008E5625" w:rsidRPr="00BC1B3E">
          <w:rPr>
            <w:rFonts w:asciiTheme="majorHAnsi" w:hAnsiTheme="majorHAnsi" w:cstheme="majorHAnsi"/>
            <w:b/>
            <w:color w:val="000000" w:themeColor="text1"/>
            <w:spacing w:val="-3"/>
            <w:sz w:val="26"/>
            <w:szCs w:val="26"/>
          </w:rPr>
          <w:t xml:space="preserve"> </w:t>
        </w:r>
        <w:r w:rsidR="008E5625" w:rsidRPr="00BC1B3E">
          <w:rPr>
            <w:rFonts w:asciiTheme="majorHAnsi" w:hAnsiTheme="majorHAnsi" w:cstheme="majorHAnsi"/>
            <w:b/>
            <w:color w:val="000000" w:themeColor="text1"/>
            <w:sz w:val="26"/>
            <w:szCs w:val="26"/>
          </w:rPr>
          <w:t>động</w:t>
        </w:r>
        <w:r w:rsidR="008E5625" w:rsidRPr="00BC1B3E">
          <w:rPr>
            <w:rFonts w:asciiTheme="majorHAnsi" w:hAnsiTheme="majorHAnsi" w:cstheme="majorHAnsi"/>
            <w:b/>
            <w:color w:val="000000" w:themeColor="text1"/>
            <w:spacing w:val="-6"/>
            <w:sz w:val="26"/>
            <w:szCs w:val="26"/>
          </w:rPr>
          <w:t xml:space="preserve"> </w:t>
        </w:r>
        <w:r w:rsidR="008E5625" w:rsidRPr="00BC1B3E">
          <w:rPr>
            <w:rFonts w:asciiTheme="majorHAnsi" w:hAnsiTheme="majorHAnsi" w:cstheme="majorHAnsi"/>
            <w:b/>
            <w:color w:val="000000" w:themeColor="text1"/>
            <w:sz w:val="26"/>
            <w:szCs w:val="26"/>
          </w:rPr>
          <w:t>đến</w:t>
        </w:r>
        <w:r w:rsidR="008E5625" w:rsidRPr="00BC1B3E">
          <w:rPr>
            <w:rFonts w:asciiTheme="majorHAnsi" w:hAnsiTheme="majorHAnsi" w:cstheme="majorHAnsi"/>
            <w:b/>
            <w:color w:val="000000" w:themeColor="text1"/>
            <w:spacing w:val="-2"/>
            <w:sz w:val="26"/>
            <w:szCs w:val="26"/>
          </w:rPr>
          <w:t xml:space="preserve"> </w:t>
        </w:r>
        <w:r w:rsidR="008E5625" w:rsidRPr="00BC1B3E">
          <w:rPr>
            <w:rFonts w:asciiTheme="majorHAnsi" w:hAnsiTheme="majorHAnsi" w:cstheme="majorHAnsi"/>
            <w:b/>
            <w:color w:val="000000" w:themeColor="text1"/>
            <w:sz w:val="26"/>
            <w:szCs w:val="26"/>
          </w:rPr>
          <w:t>thực</w:t>
        </w:r>
        <w:r w:rsidR="008E5625" w:rsidRPr="00BC1B3E">
          <w:rPr>
            <w:rFonts w:asciiTheme="majorHAnsi" w:hAnsiTheme="majorHAnsi" w:cstheme="majorHAnsi"/>
            <w:b/>
            <w:color w:val="000000" w:themeColor="text1"/>
            <w:spacing w:val="-2"/>
            <w:sz w:val="26"/>
            <w:szCs w:val="26"/>
          </w:rPr>
          <w:t xml:space="preserve"> </w:t>
        </w:r>
        <w:r w:rsidR="008E5625" w:rsidRPr="00BC1B3E">
          <w:rPr>
            <w:rFonts w:asciiTheme="majorHAnsi" w:hAnsiTheme="majorHAnsi" w:cstheme="majorHAnsi"/>
            <w:b/>
            <w:color w:val="000000" w:themeColor="text1"/>
            <w:sz w:val="26"/>
            <w:szCs w:val="26"/>
          </w:rPr>
          <w:t>hiện</w:t>
        </w:r>
        <w:r w:rsidR="008E5625" w:rsidRPr="00BC1B3E">
          <w:rPr>
            <w:rFonts w:asciiTheme="majorHAnsi" w:hAnsiTheme="majorHAnsi" w:cstheme="majorHAnsi"/>
            <w:b/>
            <w:color w:val="000000" w:themeColor="text1"/>
            <w:spacing w:val="-2"/>
            <w:sz w:val="26"/>
            <w:szCs w:val="26"/>
          </w:rPr>
          <w:t xml:space="preserve"> </w:t>
        </w:r>
        <w:r w:rsidR="00F61372" w:rsidRPr="00BC1B3E">
          <w:rPr>
            <w:rFonts w:asciiTheme="majorHAnsi" w:hAnsiTheme="majorHAnsi" w:cstheme="majorHAnsi"/>
            <w:b/>
            <w:color w:val="000000" w:themeColor="text1"/>
            <w:spacing w:val="-2"/>
            <w:sz w:val="26"/>
            <w:szCs w:val="26"/>
            <w:lang w:val="vi-VN"/>
          </w:rPr>
          <w:t xml:space="preserve">pháp luật về </w:t>
        </w:r>
        <w:r w:rsidR="008E5625" w:rsidRPr="00BC1B3E">
          <w:rPr>
            <w:rFonts w:asciiTheme="majorHAnsi" w:hAnsiTheme="majorHAnsi" w:cstheme="majorHAnsi"/>
            <w:b/>
            <w:color w:val="000000" w:themeColor="text1"/>
            <w:sz w:val="26"/>
            <w:szCs w:val="26"/>
          </w:rPr>
          <w:t>hợp</w:t>
        </w:r>
        <w:r w:rsidR="008E5625" w:rsidRPr="00BC1B3E">
          <w:rPr>
            <w:rFonts w:asciiTheme="majorHAnsi" w:hAnsiTheme="majorHAnsi" w:cstheme="majorHAnsi"/>
            <w:b/>
            <w:color w:val="000000" w:themeColor="text1"/>
            <w:spacing w:val="-6"/>
            <w:sz w:val="26"/>
            <w:szCs w:val="26"/>
          </w:rPr>
          <w:t xml:space="preserve"> </w:t>
        </w:r>
        <w:r w:rsidR="008E5625" w:rsidRPr="00BC1B3E">
          <w:rPr>
            <w:rFonts w:asciiTheme="majorHAnsi" w:hAnsiTheme="majorHAnsi" w:cstheme="majorHAnsi"/>
            <w:b/>
            <w:color w:val="000000" w:themeColor="text1"/>
            <w:sz w:val="26"/>
            <w:szCs w:val="26"/>
          </w:rPr>
          <w:t>đồng</w:t>
        </w:r>
        <w:r w:rsidR="008E5625" w:rsidRPr="00BC1B3E">
          <w:rPr>
            <w:rFonts w:asciiTheme="majorHAnsi" w:hAnsiTheme="majorHAnsi" w:cstheme="majorHAnsi"/>
            <w:b/>
            <w:color w:val="000000" w:themeColor="text1"/>
            <w:spacing w:val="-2"/>
            <w:sz w:val="26"/>
            <w:szCs w:val="26"/>
          </w:rPr>
          <w:t xml:space="preserve"> </w:t>
        </w:r>
        <w:r w:rsidR="00EB6936" w:rsidRPr="00BC1B3E">
          <w:rPr>
            <w:rFonts w:asciiTheme="majorHAnsi" w:hAnsiTheme="majorHAnsi" w:cstheme="majorHAnsi"/>
            <w:b/>
            <w:color w:val="000000" w:themeColor="text1"/>
            <w:spacing w:val="-2"/>
            <w:sz w:val="26"/>
            <w:szCs w:val="26"/>
          </w:rPr>
          <w:t>thuê dịch vụ công nghệ thông tin</w:t>
        </w:r>
        <w:bookmarkEnd w:id="21"/>
      </w:hyperlink>
    </w:p>
    <w:p w14:paraId="42D9B41D" w14:textId="53CE6F16" w:rsidR="00F61372" w:rsidRPr="00BC1B3E" w:rsidRDefault="00F61372" w:rsidP="00D60553">
      <w:pPr>
        <w:pStyle w:val="TOC2"/>
        <w:tabs>
          <w:tab w:val="left" w:leader="dot" w:pos="10064"/>
        </w:tabs>
        <w:spacing w:before="0" w:line="288" w:lineRule="auto"/>
        <w:ind w:left="0" w:firstLine="709"/>
        <w:jc w:val="both"/>
        <w:outlineLvl w:val="2"/>
        <w:rPr>
          <w:b/>
          <w:bCs/>
          <w:i/>
          <w:iCs/>
          <w:color w:val="000000" w:themeColor="text1"/>
          <w:sz w:val="26"/>
          <w:szCs w:val="26"/>
          <w:lang w:val="vi-VN"/>
        </w:rPr>
      </w:pPr>
      <w:bookmarkStart w:id="22" w:name="_Toc211953881"/>
      <w:r w:rsidRPr="00BC1B3E">
        <w:rPr>
          <w:b/>
          <w:bCs/>
          <w:i/>
          <w:iCs/>
          <w:color w:val="000000" w:themeColor="text1"/>
          <w:sz w:val="26"/>
          <w:szCs w:val="26"/>
          <w:lang w:val="vi-VN"/>
        </w:rPr>
        <w:t>1.2.1. Mức độ hoàn thiện và sự đồng bộ của hệ thống pháp luật</w:t>
      </w:r>
      <w:bookmarkEnd w:id="22"/>
    </w:p>
    <w:p w14:paraId="34DF88E3" w14:textId="54C72418" w:rsidR="00F61372" w:rsidRPr="00BC1B3E" w:rsidRDefault="00F61372" w:rsidP="00D60553">
      <w:pPr>
        <w:pStyle w:val="TOC2"/>
        <w:tabs>
          <w:tab w:val="left" w:leader="dot" w:pos="10064"/>
        </w:tabs>
        <w:spacing w:before="0" w:line="288" w:lineRule="auto"/>
        <w:ind w:left="0" w:firstLine="709"/>
        <w:jc w:val="both"/>
        <w:rPr>
          <w:color w:val="000000" w:themeColor="text1"/>
          <w:sz w:val="26"/>
          <w:szCs w:val="26"/>
          <w:lang w:val="vi-VN"/>
        </w:rPr>
      </w:pPr>
      <w:r w:rsidRPr="00BC1B3E">
        <w:rPr>
          <w:color w:val="000000" w:themeColor="text1"/>
          <w:sz w:val="26"/>
          <w:szCs w:val="26"/>
          <w:lang w:val="vi-VN"/>
        </w:rPr>
        <w:t xml:space="preserve">Yếu tố đầu tiên và có tính chất nền tảng là chất lượng của hệ thống pháp luật điều chỉnh hợp đồng thuê dịch vụ công nghệ thông tin. Khi các quy định pháp luật rõ ràng, đầy đủ, đồng bộ và phù hợp với thực tiễn phát triển công nghệ, việc áp dụng sẽ thuận </w:t>
      </w:r>
      <w:r w:rsidR="00BC1B3E">
        <w:rPr>
          <w:color w:val="000000" w:themeColor="text1"/>
          <w:sz w:val="26"/>
          <w:szCs w:val="26"/>
          <w:lang w:val="vi-VN"/>
        </w:rPr>
        <w:t>lợi, giảm thiểu rủi ro pháp lý.</w:t>
      </w:r>
    </w:p>
    <w:p w14:paraId="738409ED" w14:textId="6BD7E5E1" w:rsidR="00F61372" w:rsidRPr="00BC1B3E" w:rsidRDefault="00F61372" w:rsidP="00D60553">
      <w:pPr>
        <w:pStyle w:val="TOC2"/>
        <w:tabs>
          <w:tab w:val="left" w:leader="dot" w:pos="10064"/>
        </w:tabs>
        <w:spacing w:before="0" w:line="288" w:lineRule="auto"/>
        <w:ind w:left="0" w:firstLine="709"/>
        <w:jc w:val="both"/>
        <w:outlineLvl w:val="2"/>
        <w:rPr>
          <w:b/>
          <w:bCs/>
          <w:i/>
          <w:iCs/>
          <w:color w:val="000000" w:themeColor="text1"/>
          <w:sz w:val="26"/>
          <w:szCs w:val="26"/>
          <w:lang w:val="vi-VN"/>
        </w:rPr>
      </w:pPr>
      <w:bookmarkStart w:id="23" w:name="_Toc211953882"/>
      <w:r w:rsidRPr="00BC1B3E">
        <w:rPr>
          <w:b/>
          <w:bCs/>
          <w:i/>
          <w:iCs/>
          <w:color w:val="000000" w:themeColor="text1"/>
          <w:sz w:val="26"/>
          <w:szCs w:val="26"/>
          <w:lang w:val="vi-VN"/>
        </w:rPr>
        <w:t>1.2.2. Năng lực và ý thức tuân thủ của các chủ thể hợp đồng</w:t>
      </w:r>
      <w:bookmarkEnd w:id="23"/>
    </w:p>
    <w:p w14:paraId="2B7DC70E" w14:textId="48E83516" w:rsidR="00F61372" w:rsidRPr="00BC1B3E" w:rsidRDefault="00F61372" w:rsidP="00D60553">
      <w:pPr>
        <w:pStyle w:val="TOC2"/>
        <w:tabs>
          <w:tab w:val="left" w:leader="dot" w:pos="10064"/>
        </w:tabs>
        <w:spacing w:before="0" w:line="288" w:lineRule="auto"/>
        <w:ind w:left="0" w:firstLine="709"/>
        <w:jc w:val="both"/>
        <w:rPr>
          <w:color w:val="000000" w:themeColor="text1"/>
          <w:sz w:val="26"/>
          <w:szCs w:val="26"/>
          <w:lang w:val="vi-VN"/>
        </w:rPr>
      </w:pPr>
      <w:r w:rsidRPr="00BC1B3E">
        <w:rPr>
          <w:color w:val="000000" w:themeColor="text1"/>
          <w:sz w:val="26"/>
          <w:szCs w:val="26"/>
          <w:lang w:val="vi-VN"/>
        </w:rPr>
        <w:t xml:space="preserve">Hiệu quả thực hiện pháp luật phụ thuộc trực tiếp vào năng lực pháp lý, năng lực chuyên môn cũng như ý thức chấp hành của các bên trong </w:t>
      </w:r>
      <w:r w:rsidR="00BC1B3E">
        <w:rPr>
          <w:color w:val="000000" w:themeColor="text1"/>
          <w:sz w:val="26"/>
          <w:szCs w:val="26"/>
          <w:lang w:val="vi-VN"/>
        </w:rPr>
        <w:t>hợp đồng</w:t>
      </w:r>
      <w:r w:rsidRPr="00BC1B3E">
        <w:rPr>
          <w:color w:val="000000" w:themeColor="text1"/>
          <w:sz w:val="26"/>
          <w:szCs w:val="26"/>
          <w:lang w:val="vi-VN"/>
        </w:rPr>
        <w:t>.</w:t>
      </w:r>
    </w:p>
    <w:p w14:paraId="1E6AEA7C" w14:textId="1CB53951" w:rsidR="00F61372" w:rsidRPr="00BC1B3E" w:rsidRDefault="00F61372" w:rsidP="00D60553">
      <w:pPr>
        <w:pStyle w:val="TOC2"/>
        <w:tabs>
          <w:tab w:val="left" w:leader="dot" w:pos="10064"/>
        </w:tabs>
        <w:spacing w:before="0" w:line="288" w:lineRule="auto"/>
        <w:ind w:left="0" w:firstLine="709"/>
        <w:jc w:val="both"/>
        <w:outlineLvl w:val="2"/>
        <w:rPr>
          <w:b/>
          <w:bCs/>
          <w:i/>
          <w:iCs/>
          <w:color w:val="000000" w:themeColor="text1"/>
          <w:sz w:val="26"/>
          <w:szCs w:val="26"/>
          <w:lang w:val="vi-VN"/>
        </w:rPr>
      </w:pPr>
      <w:bookmarkStart w:id="24" w:name="_Toc211953883"/>
      <w:r w:rsidRPr="00BC1B3E">
        <w:rPr>
          <w:b/>
          <w:bCs/>
          <w:i/>
          <w:iCs/>
          <w:color w:val="000000" w:themeColor="text1"/>
          <w:sz w:val="26"/>
          <w:szCs w:val="26"/>
          <w:lang w:val="vi-VN"/>
        </w:rPr>
        <w:t>1.2.3. Cơ chế tổ chức thực hiện pháp luật</w:t>
      </w:r>
      <w:bookmarkEnd w:id="24"/>
    </w:p>
    <w:p w14:paraId="06B255EA" w14:textId="0ED9EE19" w:rsidR="00F61372" w:rsidRPr="00BC1B3E" w:rsidRDefault="00F61372" w:rsidP="00D60553">
      <w:pPr>
        <w:pStyle w:val="TOC2"/>
        <w:tabs>
          <w:tab w:val="left" w:leader="dot" w:pos="10064"/>
        </w:tabs>
        <w:spacing w:before="0" w:line="288" w:lineRule="auto"/>
        <w:ind w:left="0" w:firstLine="709"/>
        <w:jc w:val="both"/>
        <w:rPr>
          <w:color w:val="000000" w:themeColor="text1"/>
          <w:sz w:val="26"/>
          <w:szCs w:val="26"/>
          <w:lang w:val="vi-VN"/>
        </w:rPr>
      </w:pPr>
      <w:r w:rsidRPr="00BC1B3E">
        <w:rPr>
          <w:color w:val="000000" w:themeColor="text1"/>
          <w:sz w:val="26"/>
          <w:szCs w:val="26"/>
          <w:lang w:val="vi-VN"/>
        </w:rPr>
        <w:t>Một hệ thống pháp luật dù hoàn chỉnh đến đâu cũng khó phát huy hiệu quả nếu thiếu cơ chế</w:t>
      </w:r>
      <w:r w:rsidR="00BC1B3E">
        <w:rPr>
          <w:color w:val="000000" w:themeColor="text1"/>
          <w:sz w:val="26"/>
          <w:szCs w:val="26"/>
          <w:lang w:val="vi-VN"/>
        </w:rPr>
        <w:t xml:space="preserve"> tổ chức thực hiện nghiêm minh</w:t>
      </w:r>
      <w:r w:rsidRPr="00BC1B3E">
        <w:rPr>
          <w:color w:val="000000" w:themeColor="text1"/>
          <w:sz w:val="26"/>
          <w:szCs w:val="26"/>
          <w:lang w:val="vi-VN"/>
        </w:rPr>
        <w:t>.</w:t>
      </w:r>
    </w:p>
    <w:p w14:paraId="6A9EDD77" w14:textId="518720E2" w:rsidR="00F61372" w:rsidRPr="00BC1B3E" w:rsidRDefault="00F61372" w:rsidP="00D60553">
      <w:pPr>
        <w:pStyle w:val="TOC2"/>
        <w:tabs>
          <w:tab w:val="left" w:leader="dot" w:pos="10064"/>
        </w:tabs>
        <w:spacing w:before="0" w:line="288" w:lineRule="auto"/>
        <w:ind w:left="0" w:firstLine="709"/>
        <w:jc w:val="both"/>
        <w:outlineLvl w:val="2"/>
        <w:rPr>
          <w:b/>
          <w:bCs/>
          <w:i/>
          <w:iCs/>
          <w:color w:val="000000" w:themeColor="text1"/>
          <w:sz w:val="26"/>
          <w:szCs w:val="26"/>
          <w:lang w:val="vi-VN"/>
        </w:rPr>
      </w:pPr>
      <w:bookmarkStart w:id="25" w:name="_Toc211953884"/>
      <w:r w:rsidRPr="00BC1B3E">
        <w:rPr>
          <w:b/>
          <w:bCs/>
          <w:i/>
          <w:iCs/>
          <w:color w:val="000000" w:themeColor="text1"/>
          <w:sz w:val="26"/>
          <w:szCs w:val="26"/>
          <w:lang w:val="vi-VN"/>
        </w:rPr>
        <w:t>1.2.4. Nhận thức và thái độ của các bên tham gia</w:t>
      </w:r>
      <w:bookmarkEnd w:id="25"/>
    </w:p>
    <w:p w14:paraId="6BA2FF0A" w14:textId="734F0647" w:rsidR="00F61372" w:rsidRPr="00BC1B3E" w:rsidRDefault="00F61372" w:rsidP="00D60553">
      <w:pPr>
        <w:pStyle w:val="TOC2"/>
        <w:tabs>
          <w:tab w:val="left" w:leader="dot" w:pos="10064"/>
        </w:tabs>
        <w:spacing w:before="0" w:line="288" w:lineRule="auto"/>
        <w:ind w:left="0" w:firstLine="709"/>
        <w:jc w:val="both"/>
        <w:rPr>
          <w:color w:val="000000" w:themeColor="text1"/>
          <w:sz w:val="26"/>
          <w:szCs w:val="26"/>
          <w:lang w:val="vi-VN"/>
        </w:rPr>
      </w:pPr>
      <w:r w:rsidRPr="00BC1B3E">
        <w:rPr>
          <w:color w:val="000000" w:themeColor="text1"/>
          <w:sz w:val="26"/>
          <w:szCs w:val="26"/>
          <w:lang w:val="vi-VN"/>
        </w:rPr>
        <w:t>Bên cạnh năng lực pháp lý, nhận thức và thái độ của chủ thể cũng là yếu tố quan trọng. Nếu các bên có nhận thức đúng về vai trò của pháp luật và ý thức trách nhiệm trong việc tuân thủ hợp đồng, thì quá trình thực hiện sẽ di</w:t>
      </w:r>
      <w:r w:rsidR="00BC1B3E">
        <w:rPr>
          <w:color w:val="000000" w:themeColor="text1"/>
          <w:sz w:val="26"/>
          <w:szCs w:val="26"/>
          <w:lang w:val="vi-VN"/>
        </w:rPr>
        <w:t>ễn ra suôn sẻ, hạn chế vi phạm.</w:t>
      </w:r>
    </w:p>
    <w:p w14:paraId="2C638D49" w14:textId="69701EF0" w:rsidR="00F61372" w:rsidRPr="00BC1B3E" w:rsidRDefault="00F61372" w:rsidP="00D60553">
      <w:pPr>
        <w:pStyle w:val="TOC2"/>
        <w:tabs>
          <w:tab w:val="left" w:leader="dot" w:pos="10064"/>
        </w:tabs>
        <w:spacing w:before="0" w:line="288" w:lineRule="auto"/>
        <w:ind w:left="0" w:firstLine="709"/>
        <w:jc w:val="both"/>
        <w:outlineLvl w:val="2"/>
        <w:rPr>
          <w:b/>
          <w:bCs/>
          <w:i/>
          <w:iCs/>
          <w:color w:val="000000" w:themeColor="text1"/>
          <w:sz w:val="26"/>
          <w:szCs w:val="26"/>
          <w:lang w:val="vi-VN"/>
        </w:rPr>
      </w:pPr>
      <w:bookmarkStart w:id="26" w:name="_Toc211953885"/>
      <w:r w:rsidRPr="00BC1B3E">
        <w:rPr>
          <w:b/>
          <w:bCs/>
          <w:i/>
          <w:iCs/>
          <w:color w:val="000000" w:themeColor="text1"/>
          <w:sz w:val="26"/>
          <w:szCs w:val="26"/>
          <w:lang w:val="vi-VN"/>
        </w:rPr>
        <w:t>1.2.5. Nguồn lực và cơ sở vật chất bảo đảm</w:t>
      </w:r>
      <w:bookmarkEnd w:id="26"/>
    </w:p>
    <w:p w14:paraId="023002FD" w14:textId="7B209906" w:rsidR="00F61372" w:rsidRPr="00BC1B3E" w:rsidRDefault="00F61372" w:rsidP="00D60553">
      <w:pPr>
        <w:pStyle w:val="TOC2"/>
        <w:tabs>
          <w:tab w:val="left" w:leader="dot" w:pos="10064"/>
        </w:tabs>
        <w:spacing w:before="0" w:line="288" w:lineRule="auto"/>
        <w:ind w:left="0" w:firstLine="709"/>
        <w:jc w:val="both"/>
        <w:rPr>
          <w:color w:val="000000" w:themeColor="text1"/>
          <w:sz w:val="26"/>
          <w:szCs w:val="26"/>
          <w:lang w:val="vi-VN"/>
        </w:rPr>
      </w:pPr>
      <w:r w:rsidRPr="00BC1B3E">
        <w:rPr>
          <w:color w:val="000000" w:themeColor="text1"/>
          <w:sz w:val="26"/>
          <w:szCs w:val="26"/>
          <w:lang w:val="vi-VN"/>
        </w:rPr>
        <w:t xml:space="preserve">Một yếu tố khách quan nhưng có ảnh hưởng lớn là điều kiện về nguồn lực tài chính, nhân sự và cơ sở hạ tầng công nghệ. Hợp đồng thuê dịch vụ công nghệ thông tin thường gắn với yêu cầu kỹ thuật cao, cần sự hỗ trợ của hệ thống máy chủ, đường truyền, phần mềm và các công cụ hiện đại. </w:t>
      </w:r>
    </w:p>
    <w:p w14:paraId="24F9C18C" w14:textId="77777777" w:rsidR="00D60553" w:rsidRDefault="00D60553">
      <w:pPr>
        <w:rPr>
          <w:rFonts w:eastAsia="Times New Roman" w:cs="Times New Roman"/>
          <w:szCs w:val="28"/>
          <w:lang w:val="vi"/>
        </w:rPr>
      </w:pPr>
      <w:r>
        <w:br w:type="page"/>
      </w:r>
    </w:p>
    <w:p w14:paraId="3F508D08" w14:textId="54FCC450" w:rsidR="00E025B3" w:rsidRDefault="000020C8" w:rsidP="00D60553">
      <w:pPr>
        <w:pStyle w:val="TOC2"/>
        <w:tabs>
          <w:tab w:val="left" w:leader="dot" w:pos="10064"/>
        </w:tabs>
        <w:spacing w:before="0" w:line="288" w:lineRule="auto"/>
        <w:ind w:left="0" w:firstLine="0"/>
        <w:jc w:val="center"/>
        <w:outlineLvl w:val="0"/>
        <w:rPr>
          <w:rFonts w:asciiTheme="majorHAnsi" w:hAnsiTheme="majorHAnsi" w:cstheme="majorHAnsi"/>
          <w:b/>
          <w:color w:val="000000" w:themeColor="text1"/>
          <w:spacing w:val="-10"/>
          <w:sz w:val="26"/>
          <w:szCs w:val="26"/>
        </w:rPr>
      </w:pPr>
      <w:hyperlink w:anchor="_bookmark32" w:history="1">
        <w:bookmarkStart w:id="27" w:name="_Toc211953886"/>
        <w:r w:rsidR="00500C23" w:rsidRPr="00BC1B3E">
          <w:rPr>
            <w:rFonts w:asciiTheme="majorHAnsi" w:hAnsiTheme="majorHAnsi" w:cstheme="majorHAnsi"/>
            <w:b/>
            <w:color w:val="000000" w:themeColor="text1"/>
            <w:sz w:val="26"/>
            <w:szCs w:val="26"/>
          </w:rPr>
          <w:t>Tiểu kết</w:t>
        </w:r>
        <w:r w:rsidR="00D278D7" w:rsidRPr="00BC1B3E">
          <w:rPr>
            <w:rFonts w:asciiTheme="majorHAnsi" w:hAnsiTheme="majorHAnsi" w:cstheme="majorHAnsi"/>
            <w:b/>
            <w:color w:val="000000" w:themeColor="text1"/>
            <w:spacing w:val="-5"/>
            <w:sz w:val="26"/>
            <w:szCs w:val="26"/>
          </w:rPr>
          <w:t xml:space="preserve"> </w:t>
        </w:r>
        <w:r w:rsidR="00500C23" w:rsidRPr="00BC1B3E">
          <w:rPr>
            <w:rFonts w:asciiTheme="majorHAnsi" w:hAnsiTheme="majorHAnsi" w:cstheme="majorHAnsi"/>
            <w:b/>
            <w:color w:val="000000" w:themeColor="text1"/>
            <w:sz w:val="26"/>
            <w:szCs w:val="26"/>
          </w:rPr>
          <w:t>C</w:t>
        </w:r>
        <w:r w:rsidR="00D278D7" w:rsidRPr="00BC1B3E">
          <w:rPr>
            <w:rFonts w:asciiTheme="majorHAnsi" w:hAnsiTheme="majorHAnsi" w:cstheme="majorHAnsi"/>
            <w:b/>
            <w:color w:val="000000" w:themeColor="text1"/>
            <w:sz w:val="26"/>
            <w:szCs w:val="26"/>
          </w:rPr>
          <w:t>hương</w:t>
        </w:r>
        <w:r w:rsidR="00D278D7" w:rsidRPr="00BC1B3E">
          <w:rPr>
            <w:rFonts w:asciiTheme="majorHAnsi" w:hAnsiTheme="majorHAnsi" w:cstheme="majorHAnsi"/>
            <w:b/>
            <w:color w:val="000000" w:themeColor="text1"/>
            <w:spacing w:val="-2"/>
            <w:sz w:val="26"/>
            <w:szCs w:val="26"/>
          </w:rPr>
          <w:t xml:space="preserve"> </w:t>
        </w:r>
        <w:r w:rsidR="00D278D7" w:rsidRPr="00BC1B3E">
          <w:rPr>
            <w:rFonts w:asciiTheme="majorHAnsi" w:hAnsiTheme="majorHAnsi" w:cstheme="majorHAnsi"/>
            <w:b/>
            <w:color w:val="000000" w:themeColor="text1"/>
            <w:spacing w:val="-10"/>
            <w:sz w:val="26"/>
            <w:szCs w:val="26"/>
          </w:rPr>
          <w:t>1</w:t>
        </w:r>
        <w:bookmarkEnd w:id="27"/>
      </w:hyperlink>
    </w:p>
    <w:p w14:paraId="00041CBD" w14:textId="77777777" w:rsidR="00D60553" w:rsidRPr="00BC1B3E" w:rsidRDefault="00D60553" w:rsidP="00D60553">
      <w:pPr>
        <w:pStyle w:val="TOC2"/>
        <w:tabs>
          <w:tab w:val="left" w:leader="dot" w:pos="10064"/>
        </w:tabs>
        <w:spacing w:before="0" w:line="288" w:lineRule="auto"/>
        <w:ind w:left="0" w:firstLine="0"/>
        <w:jc w:val="center"/>
        <w:outlineLvl w:val="0"/>
        <w:rPr>
          <w:color w:val="000000" w:themeColor="text1"/>
          <w:sz w:val="26"/>
          <w:szCs w:val="26"/>
        </w:rPr>
      </w:pPr>
    </w:p>
    <w:p w14:paraId="45F35CB1" w14:textId="77777777" w:rsidR="00E025B3" w:rsidRPr="00BC1B3E" w:rsidRDefault="00E025B3" w:rsidP="00D60553">
      <w:pPr>
        <w:pStyle w:val="TOC2"/>
        <w:tabs>
          <w:tab w:val="left" w:leader="dot" w:pos="10064"/>
        </w:tabs>
        <w:spacing w:before="0" w:line="288" w:lineRule="auto"/>
        <w:ind w:left="0" w:firstLine="709"/>
        <w:jc w:val="both"/>
        <w:rPr>
          <w:color w:val="000000" w:themeColor="text1"/>
          <w:sz w:val="26"/>
          <w:szCs w:val="26"/>
          <w:lang w:val="vi-VN"/>
        </w:rPr>
      </w:pPr>
      <w:r w:rsidRPr="00BC1B3E">
        <w:rPr>
          <w:color w:val="000000" w:themeColor="text1"/>
          <w:sz w:val="26"/>
          <w:szCs w:val="26"/>
          <w:lang w:val="vi-VN"/>
        </w:rPr>
        <w:t>Trong Chương 1, đề án đã tập trung trình bày và phân tích những vấn đề lý luận cơ bản về hợp đồng thuê dịch vụ công nghệ thông tin. Trên cơ sở nghiên cứu khái niệm dịch vụ, hợp đồng và hợp đồng dịch vụ trong pháp luật Việt Nam cũng như pháp luật so sánh, đề án đã làm rõ bản chất của hợp đồng thuê dịch vụ công nghệ thông tin như một dạng hợp đồng dịch vụ đặc thù. Đặc điểm nổi bật của loại hợp đồng này là đối tượng không phải tài sản hữu hình mà là hoạt động cung cấp, quản trị, khai thác, bảo trì hoặc phát triển hệ thống, phần mềm và dữ liệu – những yếu tố gắn liền với yêu cầu kỹ thuật và tính liên tục trong vận hành.</w:t>
      </w:r>
    </w:p>
    <w:p w14:paraId="20F0531A" w14:textId="77777777" w:rsidR="00E025B3" w:rsidRPr="00BC1B3E" w:rsidRDefault="00E025B3" w:rsidP="00D60553">
      <w:pPr>
        <w:pStyle w:val="TOC2"/>
        <w:tabs>
          <w:tab w:val="left" w:leader="dot" w:pos="10064"/>
        </w:tabs>
        <w:spacing w:before="0" w:line="288" w:lineRule="auto"/>
        <w:ind w:left="0" w:firstLine="709"/>
        <w:jc w:val="both"/>
        <w:rPr>
          <w:color w:val="000000" w:themeColor="text1"/>
          <w:sz w:val="26"/>
          <w:szCs w:val="26"/>
          <w:lang w:val="vi-VN"/>
        </w:rPr>
      </w:pPr>
      <w:r w:rsidRPr="00BC1B3E">
        <w:rPr>
          <w:color w:val="000000" w:themeColor="text1"/>
          <w:sz w:val="26"/>
          <w:szCs w:val="26"/>
          <w:lang w:val="vi-VN"/>
        </w:rPr>
        <w:t>Bên cạnh đó, chương này cũng phân tích các đặc điểm chung và riêng của hợp đồng thuê dịch vụ công nghệ thông tin, cho thấy sự điều chỉnh của nhiều văn bản pháp luật chuyên ngành như Luật Công nghệ thông tin, Luật An toàn thông tin mạng, Luật Giao dịch điện tử… Khung pháp luật hiện hành, tuy đã có nền tảng, nhưng còn phân tán, thiếu tính thống nhất và chưa phản ánh đầy đủ đặc thù của dịch vụ công nghệ thông tin.</w:t>
      </w:r>
    </w:p>
    <w:p w14:paraId="57592141" w14:textId="39202320" w:rsidR="00E025B3" w:rsidRPr="00BC1B3E" w:rsidRDefault="00E025B3" w:rsidP="00D60553">
      <w:pPr>
        <w:pStyle w:val="TOC2"/>
        <w:tabs>
          <w:tab w:val="left" w:leader="dot" w:pos="10064"/>
        </w:tabs>
        <w:spacing w:before="0" w:line="288" w:lineRule="auto"/>
        <w:ind w:left="0" w:firstLine="709"/>
        <w:jc w:val="both"/>
        <w:rPr>
          <w:rFonts w:asciiTheme="majorHAnsi" w:hAnsiTheme="majorHAnsi" w:cstheme="majorHAnsi"/>
          <w:color w:val="000000" w:themeColor="text1"/>
          <w:spacing w:val="-10"/>
          <w:sz w:val="26"/>
          <w:szCs w:val="26"/>
        </w:rPr>
      </w:pPr>
      <w:r w:rsidRPr="00BC1B3E">
        <w:rPr>
          <w:color w:val="000000" w:themeColor="text1"/>
          <w:sz w:val="26"/>
          <w:szCs w:val="26"/>
          <w:lang w:val="vi-VN"/>
        </w:rPr>
        <w:t>Đồng thời, Chương 1 cũng chỉ ra các yếu tố tác động đến việc giao kết và thực hiện hợp đồng, gồm yếu tố pháp luật, yếu tố kinh tế và yếu tố nhận thức pháp lý của các bên. Những phân tích này khẳng định hiệu quả thực thi hợp đồng thuê dịch vụ công nghệ thông tin phụ thuộc không chỉ vào cơ sở pháp lý mà còn vào môi trường kinh tế – xã hội và mức độ am hiểu của các chủ thể. Đây là tiền đề quan trọng để phân tích thực trạng và giải pháp trong các chương tiếp theo.</w:t>
      </w:r>
    </w:p>
    <w:p w14:paraId="7F3FE088" w14:textId="77777777" w:rsidR="00E025B3" w:rsidRPr="00BC1B3E" w:rsidRDefault="00E025B3" w:rsidP="00D60553">
      <w:pPr>
        <w:pStyle w:val="TOC2"/>
        <w:tabs>
          <w:tab w:val="left" w:leader="dot" w:pos="10064"/>
        </w:tabs>
        <w:spacing w:before="0" w:line="288" w:lineRule="auto"/>
        <w:ind w:left="0" w:firstLine="709"/>
        <w:jc w:val="both"/>
        <w:rPr>
          <w:rFonts w:asciiTheme="majorHAnsi" w:hAnsiTheme="majorHAnsi" w:cstheme="majorHAnsi"/>
          <w:color w:val="000000" w:themeColor="text1"/>
          <w:spacing w:val="-10"/>
          <w:sz w:val="26"/>
          <w:szCs w:val="26"/>
          <w:lang w:val="vi-VN"/>
        </w:rPr>
        <w:sectPr w:rsidR="00E025B3" w:rsidRPr="00BC1B3E" w:rsidSect="00D60553">
          <w:footerReference w:type="default" r:id="rId12"/>
          <w:pgSz w:w="11907" w:h="16840" w:code="9"/>
          <w:pgMar w:top="1134" w:right="1134" w:bottom="1134" w:left="1418" w:header="708" w:footer="708" w:gutter="0"/>
          <w:pgNumType w:start="1"/>
          <w:cols w:space="708"/>
          <w:docGrid w:linePitch="360"/>
        </w:sectPr>
      </w:pPr>
    </w:p>
    <w:p w14:paraId="2C6353E7" w14:textId="6A0D3228" w:rsidR="001336C1" w:rsidRPr="00BC1B3E" w:rsidRDefault="000020C8" w:rsidP="00D60553">
      <w:pPr>
        <w:pStyle w:val="TOC1"/>
        <w:spacing w:before="0" w:line="288" w:lineRule="auto"/>
        <w:ind w:left="0" w:right="-1" w:firstLine="709"/>
        <w:jc w:val="center"/>
        <w:outlineLvl w:val="0"/>
        <w:rPr>
          <w:rFonts w:asciiTheme="majorHAnsi" w:hAnsiTheme="majorHAnsi" w:cstheme="majorHAnsi"/>
          <w:color w:val="000000" w:themeColor="text1"/>
          <w:sz w:val="26"/>
          <w:szCs w:val="26"/>
        </w:rPr>
      </w:pPr>
      <w:hyperlink w:anchor="_bookmark33" w:history="1">
        <w:bookmarkStart w:id="28" w:name="_Toc211953887"/>
        <w:r w:rsidR="00D278D7" w:rsidRPr="00BC1B3E">
          <w:rPr>
            <w:rFonts w:asciiTheme="majorHAnsi" w:hAnsiTheme="majorHAnsi" w:cstheme="majorHAnsi"/>
            <w:color w:val="000000" w:themeColor="text1"/>
            <w:sz w:val="26"/>
            <w:szCs w:val="26"/>
          </w:rPr>
          <w:t>Chương 2</w:t>
        </w:r>
        <w:bookmarkEnd w:id="28"/>
      </w:hyperlink>
    </w:p>
    <w:p w14:paraId="500DC899" w14:textId="3D25778D" w:rsidR="00D278D7" w:rsidRDefault="000020C8" w:rsidP="00D60553">
      <w:pPr>
        <w:pStyle w:val="TOC1"/>
        <w:spacing w:before="0" w:line="288" w:lineRule="auto"/>
        <w:ind w:left="0" w:right="-1" w:firstLine="709"/>
        <w:jc w:val="center"/>
        <w:outlineLvl w:val="0"/>
        <w:rPr>
          <w:rFonts w:asciiTheme="majorHAnsi" w:hAnsiTheme="majorHAnsi" w:cstheme="majorHAnsi"/>
          <w:color w:val="000000" w:themeColor="text1"/>
          <w:sz w:val="26"/>
          <w:szCs w:val="26"/>
        </w:rPr>
      </w:pPr>
      <w:hyperlink w:anchor="_bookmark34" w:history="1">
        <w:bookmarkStart w:id="29" w:name="_Toc211953888"/>
        <w:r w:rsidR="00D278D7" w:rsidRPr="00BC1B3E">
          <w:rPr>
            <w:rFonts w:asciiTheme="majorHAnsi" w:hAnsiTheme="majorHAnsi" w:cstheme="majorHAnsi"/>
            <w:color w:val="000000" w:themeColor="text1"/>
            <w:sz w:val="26"/>
            <w:szCs w:val="26"/>
          </w:rPr>
          <w:t>THỰC TRẠNG PHÁP LUẬT VÀ THỰC TIỄN THỰC HIỆN PHÁP</w:t>
        </w:r>
      </w:hyperlink>
      <w:r w:rsidR="00D278D7" w:rsidRPr="00BC1B3E">
        <w:rPr>
          <w:rFonts w:asciiTheme="majorHAnsi" w:hAnsiTheme="majorHAnsi" w:cstheme="majorHAnsi"/>
          <w:color w:val="000000" w:themeColor="text1"/>
          <w:sz w:val="26"/>
          <w:szCs w:val="26"/>
        </w:rPr>
        <w:t xml:space="preserve"> </w:t>
      </w:r>
      <w:hyperlink w:anchor="_bookmark34" w:history="1">
        <w:r w:rsidR="00D278D7" w:rsidRPr="00BC1B3E">
          <w:rPr>
            <w:rFonts w:asciiTheme="majorHAnsi" w:hAnsiTheme="majorHAnsi" w:cstheme="majorHAnsi"/>
            <w:color w:val="000000" w:themeColor="text1"/>
            <w:sz w:val="26"/>
            <w:szCs w:val="26"/>
          </w:rPr>
          <w:t>LUẬT</w:t>
        </w:r>
        <w:r w:rsidR="00D278D7" w:rsidRPr="00BC1B3E">
          <w:rPr>
            <w:rFonts w:asciiTheme="majorHAnsi" w:hAnsiTheme="majorHAnsi" w:cstheme="majorHAnsi"/>
            <w:color w:val="000000" w:themeColor="text1"/>
            <w:spacing w:val="-5"/>
            <w:sz w:val="26"/>
            <w:szCs w:val="26"/>
          </w:rPr>
          <w:t xml:space="preserve"> </w:t>
        </w:r>
        <w:r w:rsidR="00D278D7" w:rsidRPr="00BC1B3E">
          <w:rPr>
            <w:rFonts w:asciiTheme="majorHAnsi" w:hAnsiTheme="majorHAnsi" w:cstheme="majorHAnsi"/>
            <w:color w:val="000000" w:themeColor="text1"/>
            <w:sz w:val="26"/>
            <w:szCs w:val="26"/>
          </w:rPr>
          <w:t>VỀ</w:t>
        </w:r>
        <w:r w:rsidR="00D278D7" w:rsidRPr="00BC1B3E">
          <w:rPr>
            <w:rFonts w:asciiTheme="majorHAnsi" w:hAnsiTheme="majorHAnsi" w:cstheme="majorHAnsi"/>
            <w:color w:val="000000" w:themeColor="text1"/>
            <w:spacing w:val="-2"/>
            <w:sz w:val="26"/>
            <w:szCs w:val="26"/>
          </w:rPr>
          <w:t xml:space="preserve"> </w:t>
        </w:r>
        <w:r w:rsidR="00D278D7" w:rsidRPr="00BC1B3E">
          <w:rPr>
            <w:rFonts w:asciiTheme="majorHAnsi" w:hAnsiTheme="majorHAnsi" w:cstheme="majorHAnsi"/>
            <w:color w:val="000000" w:themeColor="text1"/>
            <w:sz w:val="26"/>
            <w:szCs w:val="26"/>
          </w:rPr>
          <w:t>HỢP</w:t>
        </w:r>
        <w:r w:rsidR="00D278D7" w:rsidRPr="00BC1B3E">
          <w:rPr>
            <w:rFonts w:asciiTheme="majorHAnsi" w:hAnsiTheme="majorHAnsi" w:cstheme="majorHAnsi"/>
            <w:color w:val="000000" w:themeColor="text1"/>
            <w:spacing w:val="-4"/>
            <w:sz w:val="26"/>
            <w:szCs w:val="26"/>
          </w:rPr>
          <w:t xml:space="preserve"> </w:t>
        </w:r>
        <w:r w:rsidR="00D278D7" w:rsidRPr="00BC1B3E">
          <w:rPr>
            <w:rFonts w:asciiTheme="majorHAnsi" w:hAnsiTheme="majorHAnsi" w:cstheme="majorHAnsi"/>
            <w:color w:val="000000" w:themeColor="text1"/>
            <w:sz w:val="26"/>
            <w:szCs w:val="26"/>
          </w:rPr>
          <w:t>ĐỒNG</w:t>
        </w:r>
        <w:r w:rsidR="00D278D7" w:rsidRPr="00BC1B3E">
          <w:rPr>
            <w:rFonts w:asciiTheme="majorHAnsi" w:hAnsiTheme="majorHAnsi" w:cstheme="majorHAnsi"/>
            <w:color w:val="000000" w:themeColor="text1"/>
            <w:spacing w:val="-2"/>
            <w:sz w:val="26"/>
            <w:szCs w:val="26"/>
          </w:rPr>
          <w:t xml:space="preserve"> </w:t>
        </w:r>
        <w:r w:rsidR="004555C5" w:rsidRPr="00BC1B3E">
          <w:rPr>
            <w:rFonts w:asciiTheme="majorHAnsi" w:hAnsiTheme="majorHAnsi" w:cstheme="majorHAnsi"/>
            <w:color w:val="000000" w:themeColor="text1"/>
            <w:sz w:val="26"/>
            <w:szCs w:val="26"/>
          </w:rPr>
          <w:t>THUÊ DỊCH VỤ CÔNG NGHỆ THÔNG TIN</w:t>
        </w:r>
        <w:r w:rsidR="00D278D7" w:rsidRPr="00BC1B3E">
          <w:rPr>
            <w:rFonts w:asciiTheme="majorHAnsi" w:hAnsiTheme="majorHAnsi" w:cstheme="majorHAnsi"/>
            <w:color w:val="000000" w:themeColor="text1"/>
            <w:spacing w:val="-3"/>
            <w:sz w:val="26"/>
            <w:szCs w:val="26"/>
          </w:rPr>
          <w:t xml:space="preserve"> </w:t>
        </w:r>
        <w:r w:rsidR="00D278D7" w:rsidRPr="00BC1B3E">
          <w:rPr>
            <w:rFonts w:asciiTheme="majorHAnsi" w:hAnsiTheme="majorHAnsi" w:cstheme="majorHAnsi"/>
            <w:color w:val="000000" w:themeColor="text1"/>
            <w:sz w:val="26"/>
            <w:szCs w:val="26"/>
          </w:rPr>
          <w:t>TẠI</w:t>
        </w:r>
        <w:r w:rsidR="004555C5" w:rsidRPr="00BC1B3E">
          <w:rPr>
            <w:rFonts w:asciiTheme="majorHAnsi" w:hAnsiTheme="majorHAnsi" w:cstheme="majorHAnsi"/>
            <w:color w:val="000000" w:themeColor="text1"/>
            <w:sz w:val="26"/>
            <w:szCs w:val="26"/>
          </w:rPr>
          <w:t xml:space="preserve"> CÁC SƠ SỞ ĐÀO TẠO GIÁO DỤC TẠI TỈNH THỪA THIÊN HUẾ</w:t>
        </w:r>
        <w:bookmarkEnd w:id="29"/>
      </w:hyperlink>
    </w:p>
    <w:p w14:paraId="61682042" w14:textId="77777777" w:rsidR="00D60553" w:rsidRPr="00BC1B3E" w:rsidRDefault="00D60553" w:rsidP="00D60553">
      <w:pPr>
        <w:pStyle w:val="TOC1"/>
        <w:spacing w:before="0" w:line="288" w:lineRule="auto"/>
        <w:ind w:left="0" w:right="-1" w:firstLine="709"/>
        <w:jc w:val="center"/>
        <w:outlineLvl w:val="0"/>
        <w:rPr>
          <w:rFonts w:asciiTheme="majorHAnsi" w:hAnsiTheme="majorHAnsi" w:cstheme="majorHAnsi"/>
          <w:b w:val="0"/>
          <w:color w:val="000000" w:themeColor="text1"/>
          <w:sz w:val="26"/>
          <w:szCs w:val="26"/>
        </w:rPr>
      </w:pPr>
    </w:p>
    <w:p w14:paraId="7E3D27F2" w14:textId="77777777" w:rsidR="001336C1" w:rsidRPr="00BC1B3E" w:rsidRDefault="001336C1" w:rsidP="00D60553">
      <w:pPr>
        <w:pStyle w:val="TOC2"/>
        <w:spacing w:before="0" w:line="288" w:lineRule="auto"/>
        <w:ind w:left="0" w:firstLine="709"/>
        <w:jc w:val="both"/>
        <w:outlineLvl w:val="1"/>
        <w:rPr>
          <w:rFonts w:asciiTheme="majorHAnsi" w:hAnsiTheme="majorHAnsi" w:cstheme="majorHAnsi"/>
          <w:b/>
          <w:color w:val="000000" w:themeColor="text1"/>
          <w:spacing w:val="-5"/>
          <w:sz w:val="26"/>
          <w:szCs w:val="26"/>
        </w:rPr>
      </w:pPr>
      <w:bookmarkStart w:id="30" w:name="_Toc211953889"/>
      <w:r w:rsidRPr="00BC1B3E">
        <w:rPr>
          <w:b/>
          <w:color w:val="000000" w:themeColor="text1"/>
          <w:sz w:val="26"/>
          <w:szCs w:val="26"/>
          <w:lang w:val="vi-VN"/>
        </w:rPr>
        <w:t xml:space="preserve">2.1. </w:t>
      </w:r>
      <w:hyperlink w:anchor="_bookmark35" w:history="1">
        <w:r w:rsidR="00D278D7" w:rsidRPr="00BC1B3E">
          <w:rPr>
            <w:rFonts w:asciiTheme="majorHAnsi" w:hAnsiTheme="majorHAnsi" w:cstheme="majorHAnsi"/>
            <w:b/>
            <w:color w:val="000000" w:themeColor="text1"/>
            <w:sz w:val="26"/>
            <w:szCs w:val="26"/>
          </w:rPr>
          <w:t>Thực</w:t>
        </w:r>
        <w:r w:rsidR="00D278D7" w:rsidRPr="00BC1B3E">
          <w:rPr>
            <w:rFonts w:asciiTheme="majorHAnsi" w:hAnsiTheme="majorHAnsi" w:cstheme="majorHAnsi"/>
            <w:b/>
            <w:color w:val="000000" w:themeColor="text1"/>
            <w:spacing w:val="-6"/>
            <w:sz w:val="26"/>
            <w:szCs w:val="26"/>
          </w:rPr>
          <w:t xml:space="preserve"> </w:t>
        </w:r>
        <w:r w:rsidR="00D278D7" w:rsidRPr="00BC1B3E">
          <w:rPr>
            <w:rFonts w:asciiTheme="majorHAnsi" w:hAnsiTheme="majorHAnsi" w:cstheme="majorHAnsi"/>
            <w:b/>
            <w:color w:val="000000" w:themeColor="text1"/>
            <w:sz w:val="26"/>
            <w:szCs w:val="26"/>
          </w:rPr>
          <w:t>trạng</w:t>
        </w:r>
        <w:r w:rsidR="00D278D7" w:rsidRPr="00BC1B3E">
          <w:rPr>
            <w:rFonts w:asciiTheme="majorHAnsi" w:hAnsiTheme="majorHAnsi" w:cstheme="majorHAnsi"/>
            <w:b/>
            <w:color w:val="000000" w:themeColor="text1"/>
            <w:spacing w:val="-3"/>
            <w:sz w:val="26"/>
            <w:szCs w:val="26"/>
          </w:rPr>
          <w:t xml:space="preserve"> </w:t>
        </w:r>
        <w:r w:rsidR="00D278D7" w:rsidRPr="00BC1B3E">
          <w:rPr>
            <w:rFonts w:asciiTheme="majorHAnsi" w:hAnsiTheme="majorHAnsi" w:cstheme="majorHAnsi"/>
            <w:b/>
            <w:color w:val="000000" w:themeColor="text1"/>
            <w:sz w:val="26"/>
            <w:szCs w:val="26"/>
          </w:rPr>
          <w:t>pháp</w:t>
        </w:r>
        <w:r w:rsidR="00D278D7" w:rsidRPr="00BC1B3E">
          <w:rPr>
            <w:rFonts w:asciiTheme="majorHAnsi" w:hAnsiTheme="majorHAnsi" w:cstheme="majorHAnsi"/>
            <w:b/>
            <w:color w:val="000000" w:themeColor="text1"/>
            <w:spacing w:val="-5"/>
            <w:sz w:val="26"/>
            <w:szCs w:val="26"/>
          </w:rPr>
          <w:t xml:space="preserve"> </w:t>
        </w:r>
        <w:r w:rsidR="00D278D7" w:rsidRPr="00BC1B3E">
          <w:rPr>
            <w:rFonts w:asciiTheme="majorHAnsi" w:hAnsiTheme="majorHAnsi" w:cstheme="majorHAnsi"/>
            <w:b/>
            <w:color w:val="000000" w:themeColor="text1"/>
            <w:sz w:val="26"/>
            <w:szCs w:val="26"/>
          </w:rPr>
          <w:t>luật</w:t>
        </w:r>
        <w:r w:rsidR="00D278D7" w:rsidRPr="00BC1B3E">
          <w:rPr>
            <w:rFonts w:asciiTheme="majorHAnsi" w:hAnsiTheme="majorHAnsi" w:cstheme="majorHAnsi"/>
            <w:b/>
            <w:color w:val="000000" w:themeColor="text1"/>
            <w:spacing w:val="-5"/>
            <w:sz w:val="26"/>
            <w:szCs w:val="26"/>
          </w:rPr>
          <w:t xml:space="preserve"> </w:t>
        </w:r>
        <w:r w:rsidR="00D278D7" w:rsidRPr="00BC1B3E">
          <w:rPr>
            <w:rFonts w:asciiTheme="majorHAnsi" w:hAnsiTheme="majorHAnsi" w:cstheme="majorHAnsi"/>
            <w:b/>
            <w:color w:val="000000" w:themeColor="text1"/>
            <w:sz w:val="26"/>
            <w:szCs w:val="26"/>
          </w:rPr>
          <w:t>về</w:t>
        </w:r>
        <w:r w:rsidR="00D278D7" w:rsidRPr="00BC1B3E">
          <w:rPr>
            <w:rFonts w:asciiTheme="majorHAnsi" w:hAnsiTheme="majorHAnsi" w:cstheme="majorHAnsi"/>
            <w:b/>
            <w:color w:val="000000" w:themeColor="text1"/>
            <w:spacing w:val="-3"/>
            <w:sz w:val="26"/>
            <w:szCs w:val="26"/>
          </w:rPr>
          <w:t xml:space="preserve"> </w:t>
        </w:r>
        <w:r w:rsidR="00D278D7" w:rsidRPr="00BC1B3E">
          <w:rPr>
            <w:rFonts w:asciiTheme="majorHAnsi" w:hAnsiTheme="majorHAnsi" w:cstheme="majorHAnsi"/>
            <w:b/>
            <w:color w:val="000000" w:themeColor="text1"/>
            <w:sz w:val="26"/>
            <w:szCs w:val="26"/>
          </w:rPr>
          <w:t>hợp</w:t>
        </w:r>
        <w:r w:rsidR="00D278D7" w:rsidRPr="00BC1B3E">
          <w:rPr>
            <w:rFonts w:asciiTheme="majorHAnsi" w:hAnsiTheme="majorHAnsi" w:cstheme="majorHAnsi"/>
            <w:b/>
            <w:color w:val="000000" w:themeColor="text1"/>
            <w:spacing w:val="-2"/>
            <w:sz w:val="26"/>
            <w:szCs w:val="26"/>
          </w:rPr>
          <w:t xml:space="preserve"> </w:t>
        </w:r>
        <w:r w:rsidR="00D278D7" w:rsidRPr="00BC1B3E">
          <w:rPr>
            <w:rFonts w:asciiTheme="majorHAnsi" w:hAnsiTheme="majorHAnsi" w:cstheme="majorHAnsi"/>
            <w:b/>
            <w:color w:val="000000" w:themeColor="text1"/>
            <w:sz w:val="26"/>
            <w:szCs w:val="26"/>
          </w:rPr>
          <w:t>đồng</w:t>
        </w:r>
        <w:r w:rsidR="00D278D7" w:rsidRPr="00BC1B3E">
          <w:rPr>
            <w:rFonts w:asciiTheme="majorHAnsi" w:hAnsiTheme="majorHAnsi" w:cstheme="majorHAnsi"/>
            <w:b/>
            <w:color w:val="000000" w:themeColor="text1"/>
            <w:spacing w:val="-2"/>
            <w:sz w:val="26"/>
            <w:szCs w:val="26"/>
          </w:rPr>
          <w:t xml:space="preserve"> </w:t>
        </w:r>
        <w:r w:rsidR="00486177" w:rsidRPr="00BC1B3E">
          <w:rPr>
            <w:rFonts w:asciiTheme="majorHAnsi" w:hAnsiTheme="majorHAnsi" w:cstheme="majorHAnsi"/>
            <w:b/>
            <w:color w:val="000000" w:themeColor="text1"/>
            <w:sz w:val="26"/>
            <w:szCs w:val="26"/>
          </w:rPr>
          <w:t>thuê</w:t>
        </w:r>
      </w:hyperlink>
      <w:r w:rsidR="00486177" w:rsidRPr="00BC1B3E">
        <w:rPr>
          <w:rFonts w:asciiTheme="majorHAnsi" w:hAnsiTheme="majorHAnsi" w:cstheme="majorHAnsi"/>
          <w:b/>
          <w:color w:val="000000" w:themeColor="text1"/>
          <w:spacing w:val="-5"/>
          <w:sz w:val="26"/>
          <w:szCs w:val="26"/>
        </w:rPr>
        <w:t xml:space="preserve"> dịch vụ công nghệ thông tin</w:t>
      </w:r>
      <w:bookmarkEnd w:id="30"/>
    </w:p>
    <w:p w14:paraId="07D88319" w14:textId="44D5726B" w:rsidR="00D059A5" w:rsidRPr="00BC1B3E" w:rsidRDefault="00D059A5" w:rsidP="00D60553">
      <w:pPr>
        <w:pStyle w:val="TOC2"/>
        <w:spacing w:before="0" w:line="288" w:lineRule="auto"/>
        <w:ind w:left="0" w:firstLine="709"/>
        <w:jc w:val="both"/>
        <w:outlineLvl w:val="2"/>
        <w:rPr>
          <w:rFonts w:asciiTheme="majorHAnsi" w:hAnsiTheme="majorHAnsi" w:cstheme="majorHAnsi"/>
          <w:b/>
          <w:i/>
          <w:iCs/>
          <w:color w:val="000000" w:themeColor="text1"/>
          <w:spacing w:val="-5"/>
          <w:sz w:val="26"/>
          <w:szCs w:val="26"/>
        </w:rPr>
      </w:pPr>
      <w:bookmarkStart w:id="31" w:name="_Toc211953890"/>
      <w:r w:rsidRPr="00BC1B3E">
        <w:rPr>
          <w:rFonts w:asciiTheme="majorHAnsi" w:hAnsiTheme="majorHAnsi" w:cstheme="majorHAnsi"/>
          <w:b/>
          <w:i/>
          <w:iCs/>
          <w:color w:val="000000" w:themeColor="text1"/>
          <w:spacing w:val="-5"/>
          <w:sz w:val="26"/>
          <w:szCs w:val="26"/>
        </w:rPr>
        <w:t>2.1.1. Quy định của pháp luật về hợp đồng thuê dịch vụ công nghệ thông tin</w:t>
      </w:r>
      <w:bookmarkEnd w:id="31"/>
    </w:p>
    <w:p w14:paraId="5270F7FA" w14:textId="412A60FF" w:rsidR="0034219A" w:rsidRPr="00BC1B3E" w:rsidRDefault="0034219A" w:rsidP="00D60553">
      <w:pPr>
        <w:pStyle w:val="TOC2"/>
        <w:spacing w:before="0" w:line="288" w:lineRule="auto"/>
        <w:ind w:left="0" w:firstLine="709"/>
        <w:jc w:val="both"/>
        <w:outlineLvl w:val="3"/>
        <w:rPr>
          <w:rFonts w:asciiTheme="majorHAnsi" w:hAnsiTheme="majorHAnsi" w:cstheme="majorHAnsi"/>
          <w:bCs/>
          <w:i/>
          <w:color w:val="000000" w:themeColor="text1"/>
          <w:sz w:val="26"/>
          <w:szCs w:val="26"/>
        </w:rPr>
      </w:pPr>
      <w:bookmarkStart w:id="32" w:name="_Toc211953891"/>
      <w:r w:rsidRPr="00BC1B3E">
        <w:rPr>
          <w:rFonts w:asciiTheme="majorHAnsi" w:hAnsiTheme="majorHAnsi" w:cstheme="majorHAnsi"/>
          <w:bCs/>
          <w:i/>
          <w:color w:val="000000" w:themeColor="text1"/>
          <w:sz w:val="26"/>
          <w:szCs w:val="26"/>
          <w:lang w:val="vi-VN"/>
        </w:rPr>
        <w:t>2.1.1</w:t>
      </w:r>
      <w:r w:rsidR="00D059A5" w:rsidRPr="00BC1B3E">
        <w:rPr>
          <w:rFonts w:asciiTheme="majorHAnsi" w:hAnsiTheme="majorHAnsi" w:cstheme="majorHAnsi"/>
          <w:bCs/>
          <w:i/>
          <w:color w:val="000000" w:themeColor="text1"/>
          <w:sz w:val="26"/>
          <w:szCs w:val="26"/>
        </w:rPr>
        <w:t>.1</w:t>
      </w:r>
      <w:r w:rsidRPr="00BC1B3E">
        <w:rPr>
          <w:rFonts w:asciiTheme="majorHAnsi" w:hAnsiTheme="majorHAnsi" w:cstheme="majorHAnsi"/>
          <w:bCs/>
          <w:i/>
          <w:color w:val="000000" w:themeColor="text1"/>
          <w:sz w:val="26"/>
          <w:szCs w:val="26"/>
          <w:lang w:val="vi-VN"/>
        </w:rPr>
        <w:t xml:space="preserve">. </w:t>
      </w:r>
      <w:hyperlink w:anchor="_bookmark36" w:history="1">
        <w:r w:rsidR="00D278D7" w:rsidRPr="00BC1B3E">
          <w:rPr>
            <w:rFonts w:asciiTheme="majorHAnsi" w:hAnsiTheme="majorHAnsi" w:cstheme="majorHAnsi"/>
            <w:bCs/>
            <w:i/>
            <w:color w:val="000000" w:themeColor="text1"/>
            <w:sz w:val="26"/>
            <w:szCs w:val="26"/>
          </w:rPr>
          <w:t>Đối</w:t>
        </w:r>
        <w:r w:rsidR="00D278D7" w:rsidRPr="00BC1B3E">
          <w:rPr>
            <w:rFonts w:asciiTheme="majorHAnsi" w:hAnsiTheme="majorHAnsi" w:cstheme="majorHAnsi"/>
            <w:bCs/>
            <w:i/>
            <w:color w:val="000000" w:themeColor="text1"/>
            <w:spacing w:val="-5"/>
            <w:sz w:val="26"/>
            <w:szCs w:val="26"/>
          </w:rPr>
          <w:t xml:space="preserve"> </w:t>
        </w:r>
        <w:r w:rsidR="00D278D7" w:rsidRPr="00BC1B3E">
          <w:rPr>
            <w:rFonts w:asciiTheme="majorHAnsi" w:hAnsiTheme="majorHAnsi" w:cstheme="majorHAnsi"/>
            <w:bCs/>
            <w:i/>
            <w:color w:val="000000" w:themeColor="text1"/>
            <w:sz w:val="26"/>
            <w:szCs w:val="26"/>
          </w:rPr>
          <w:t>tượng</w:t>
        </w:r>
        <w:r w:rsidR="00D278D7" w:rsidRPr="00BC1B3E">
          <w:rPr>
            <w:rFonts w:asciiTheme="majorHAnsi" w:hAnsiTheme="majorHAnsi" w:cstheme="majorHAnsi"/>
            <w:bCs/>
            <w:i/>
            <w:color w:val="000000" w:themeColor="text1"/>
            <w:spacing w:val="-2"/>
            <w:sz w:val="26"/>
            <w:szCs w:val="26"/>
          </w:rPr>
          <w:t xml:space="preserve"> </w:t>
        </w:r>
        <w:r w:rsidR="00D278D7" w:rsidRPr="00BC1B3E">
          <w:rPr>
            <w:rFonts w:asciiTheme="majorHAnsi" w:hAnsiTheme="majorHAnsi" w:cstheme="majorHAnsi"/>
            <w:bCs/>
            <w:i/>
            <w:color w:val="000000" w:themeColor="text1"/>
            <w:sz w:val="26"/>
            <w:szCs w:val="26"/>
          </w:rPr>
          <w:t>của</w:t>
        </w:r>
        <w:r w:rsidR="00D278D7" w:rsidRPr="00BC1B3E">
          <w:rPr>
            <w:rFonts w:asciiTheme="majorHAnsi" w:hAnsiTheme="majorHAnsi" w:cstheme="majorHAnsi"/>
            <w:bCs/>
            <w:i/>
            <w:color w:val="000000" w:themeColor="text1"/>
            <w:spacing w:val="-6"/>
            <w:sz w:val="26"/>
            <w:szCs w:val="26"/>
          </w:rPr>
          <w:t xml:space="preserve"> </w:t>
        </w:r>
        <w:r w:rsidR="00D278D7" w:rsidRPr="00BC1B3E">
          <w:rPr>
            <w:rFonts w:asciiTheme="majorHAnsi" w:hAnsiTheme="majorHAnsi" w:cstheme="majorHAnsi"/>
            <w:bCs/>
            <w:i/>
            <w:color w:val="000000" w:themeColor="text1"/>
            <w:sz w:val="26"/>
            <w:szCs w:val="26"/>
          </w:rPr>
          <w:t>hợp</w:t>
        </w:r>
        <w:r w:rsidR="00D278D7" w:rsidRPr="00BC1B3E">
          <w:rPr>
            <w:rFonts w:asciiTheme="majorHAnsi" w:hAnsiTheme="majorHAnsi" w:cstheme="majorHAnsi"/>
            <w:bCs/>
            <w:i/>
            <w:color w:val="000000" w:themeColor="text1"/>
            <w:spacing w:val="-2"/>
            <w:sz w:val="26"/>
            <w:szCs w:val="26"/>
          </w:rPr>
          <w:t xml:space="preserve"> </w:t>
        </w:r>
        <w:r w:rsidR="00D278D7" w:rsidRPr="00BC1B3E">
          <w:rPr>
            <w:rFonts w:asciiTheme="majorHAnsi" w:hAnsiTheme="majorHAnsi" w:cstheme="majorHAnsi"/>
            <w:bCs/>
            <w:i/>
            <w:color w:val="000000" w:themeColor="text1"/>
            <w:sz w:val="26"/>
            <w:szCs w:val="26"/>
          </w:rPr>
          <w:t>đồng</w:t>
        </w:r>
        <w:r w:rsidR="00D278D7" w:rsidRPr="00BC1B3E">
          <w:rPr>
            <w:rFonts w:asciiTheme="majorHAnsi" w:hAnsiTheme="majorHAnsi" w:cstheme="majorHAnsi"/>
            <w:bCs/>
            <w:i/>
            <w:color w:val="000000" w:themeColor="text1"/>
            <w:spacing w:val="-3"/>
            <w:sz w:val="26"/>
            <w:szCs w:val="26"/>
          </w:rPr>
          <w:t xml:space="preserve"> </w:t>
        </w:r>
        <w:r w:rsidR="00486177" w:rsidRPr="00BC1B3E">
          <w:rPr>
            <w:rFonts w:asciiTheme="majorHAnsi" w:hAnsiTheme="majorHAnsi" w:cstheme="majorHAnsi"/>
            <w:bCs/>
            <w:i/>
            <w:color w:val="000000" w:themeColor="text1"/>
            <w:spacing w:val="-3"/>
            <w:sz w:val="26"/>
            <w:szCs w:val="26"/>
          </w:rPr>
          <w:t>thuê dịch vụ công nghệ thông tin</w:t>
        </w:r>
        <w:bookmarkEnd w:id="32"/>
      </w:hyperlink>
    </w:p>
    <w:p w14:paraId="0F33DC45" w14:textId="639CD5CA" w:rsidR="00BF0AD6" w:rsidRPr="00BC1B3E" w:rsidRDefault="005F52FA" w:rsidP="00D60553">
      <w:pPr>
        <w:pStyle w:val="TOC2"/>
        <w:spacing w:before="0" w:line="288" w:lineRule="auto"/>
        <w:ind w:left="0" w:firstLine="709"/>
        <w:jc w:val="both"/>
        <w:rPr>
          <w:rFonts w:asciiTheme="majorHAnsi" w:hAnsiTheme="majorHAnsi" w:cstheme="majorHAnsi"/>
          <w:color w:val="000000" w:themeColor="text1"/>
          <w:sz w:val="26"/>
          <w:szCs w:val="26"/>
        </w:rPr>
      </w:pPr>
      <w:r w:rsidRPr="005F52FA">
        <w:rPr>
          <w:rFonts w:asciiTheme="majorHAnsi" w:hAnsiTheme="majorHAnsi" w:cstheme="majorHAnsi"/>
          <w:color w:val="000000" w:themeColor="text1"/>
          <w:sz w:val="26"/>
          <w:szCs w:val="26"/>
        </w:rPr>
        <w:t>Trong pháp luật Việt Nam, đối tượng của hợp đồng thuê dịch vụ công nghệ thông tin được xác định chủ yếu dựa trên Bộ luật Dân sự năm 2015, Luật Thương mại năm 2005 và Luật Công nghệ thông tin năm 2006, với nội dung là “công việc phải thực hiện” gắn liền với tri thức, kỹ thuật và công nghệ. Mặc dù Luật Công nghệ thông tin đã liệt kê các loại dịch vụ như tư vấn, bảo mật, xử lý dữ liệu hay cho thuê phần mềm, nhưng hệ thống pháp luật Việt Nam hiện nay vẫn thiếu các tiêu chuẩn cụ thể về chất lượng, phạm vi nghĩa vụ và cơ chế trách nhiệm pháp lý. Trong khi đó, pháp luật Đức, Hoa Kỳ và Nhật Bản đều có cách tiếp cận phân loại rõ ràng hơn, dựa trên việc xác định kết quả đầu ra, tiêu chuẩn dịch vụ hoặc áp dụng nguyên tắc hợp lý để phân định nghĩa vụ của nhà cung ứng. So sánh này cho thấy Việt Nam cần tiếp thu kinh nghiệm quốc tế để xây dựng khung pháp lý chi tiết và thống nhất hơn, bảo đảm minh bạch, khả thi và phù hợp với đặc thù dịch vụ công nghệ thông tin.</w:t>
      </w:r>
    </w:p>
    <w:p w14:paraId="05ABDE9C" w14:textId="7454253F" w:rsidR="00BF0AD6" w:rsidRPr="00BC1B3E" w:rsidRDefault="0034219A" w:rsidP="00D60553">
      <w:pPr>
        <w:pStyle w:val="TOC2"/>
        <w:spacing w:before="0" w:line="288" w:lineRule="auto"/>
        <w:ind w:left="0" w:firstLine="709"/>
        <w:jc w:val="both"/>
        <w:outlineLvl w:val="3"/>
        <w:rPr>
          <w:rFonts w:asciiTheme="majorHAnsi" w:hAnsiTheme="majorHAnsi" w:cstheme="majorHAnsi"/>
          <w:bCs/>
          <w:i/>
          <w:color w:val="000000" w:themeColor="text1"/>
          <w:sz w:val="26"/>
          <w:szCs w:val="26"/>
        </w:rPr>
      </w:pPr>
      <w:bookmarkStart w:id="33" w:name="_Toc211953892"/>
      <w:r w:rsidRPr="00BC1B3E">
        <w:rPr>
          <w:rFonts w:asciiTheme="majorHAnsi" w:hAnsiTheme="majorHAnsi" w:cstheme="majorHAnsi"/>
          <w:bCs/>
          <w:i/>
          <w:color w:val="000000" w:themeColor="text1"/>
          <w:sz w:val="26"/>
          <w:szCs w:val="26"/>
          <w:lang w:val="vi-VN"/>
        </w:rPr>
        <w:t>2.1.</w:t>
      </w:r>
      <w:r w:rsidR="00D059A5" w:rsidRPr="00BC1B3E">
        <w:rPr>
          <w:rFonts w:asciiTheme="majorHAnsi" w:hAnsiTheme="majorHAnsi" w:cstheme="majorHAnsi"/>
          <w:bCs/>
          <w:i/>
          <w:color w:val="000000" w:themeColor="text1"/>
          <w:sz w:val="26"/>
          <w:szCs w:val="26"/>
        </w:rPr>
        <w:t>1.</w:t>
      </w:r>
      <w:r w:rsidRPr="00BC1B3E">
        <w:rPr>
          <w:rFonts w:asciiTheme="majorHAnsi" w:hAnsiTheme="majorHAnsi" w:cstheme="majorHAnsi"/>
          <w:bCs/>
          <w:i/>
          <w:color w:val="000000" w:themeColor="text1"/>
          <w:sz w:val="26"/>
          <w:szCs w:val="26"/>
          <w:lang w:val="vi-VN"/>
        </w:rPr>
        <w:t xml:space="preserve">2. </w:t>
      </w:r>
      <w:hyperlink w:anchor="_bookmark37" w:history="1">
        <w:r w:rsidR="00D278D7" w:rsidRPr="00BC1B3E">
          <w:rPr>
            <w:rFonts w:asciiTheme="majorHAnsi" w:hAnsiTheme="majorHAnsi" w:cstheme="majorHAnsi"/>
            <w:bCs/>
            <w:i/>
            <w:color w:val="000000" w:themeColor="text1"/>
            <w:sz w:val="26"/>
            <w:szCs w:val="26"/>
          </w:rPr>
          <w:t>Chủ</w:t>
        </w:r>
        <w:r w:rsidR="00D278D7" w:rsidRPr="00BC1B3E">
          <w:rPr>
            <w:rFonts w:asciiTheme="majorHAnsi" w:hAnsiTheme="majorHAnsi" w:cstheme="majorHAnsi"/>
            <w:bCs/>
            <w:i/>
            <w:color w:val="000000" w:themeColor="text1"/>
            <w:spacing w:val="-2"/>
            <w:sz w:val="26"/>
            <w:szCs w:val="26"/>
          </w:rPr>
          <w:t xml:space="preserve"> </w:t>
        </w:r>
        <w:r w:rsidR="00D278D7" w:rsidRPr="00BC1B3E">
          <w:rPr>
            <w:rFonts w:asciiTheme="majorHAnsi" w:hAnsiTheme="majorHAnsi" w:cstheme="majorHAnsi"/>
            <w:bCs/>
            <w:i/>
            <w:color w:val="000000" w:themeColor="text1"/>
            <w:sz w:val="26"/>
            <w:szCs w:val="26"/>
          </w:rPr>
          <w:t>thể</w:t>
        </w:r>
        <w:r w:rsidR="00D278D7" w:rsidRPr="00BC1B3E">
          <w:rPr>
            <w:rFonts w:asciiTheme="majorHAnsi" w:hAnsiTheme="majorHAnsi" w:cstheme="majorHAnsi"/>
            <w:bCs/>
            <w:i/>
            <w:color w:val="000000" w:themeColor="text1"/>
            <w:spacing w:val="-2"/>
            <w:sz w:val="26"/>
            <w:szCs w:val="26"/>
          </w:rPr>
          <w:t xml:space="preserve"> </w:t>
        </w:r>
        <w:r w:rsidR="00D278D7" w:rsidRPr="00BC1B3E">
          <w:rPr>
            <w:rFonts w:asciiTheme="majorHAnsi" w:hAnsiTheme="majorHAnsi" w:cstheme="majorHAnsi"/>
            <w:bCs/>
            <w:i/>
            <w:color w:val="000000" w:themeColor="text1"/>
            <w:sz w:val="26"/>
            <w:szCs w:val="26"/>
          </w:rPr>
          <w:t>của</w:t>
        </w:r>
        <w:r w:rsidR="00D278D7" w:rsidRPr="00BC1B3E">
          <w:rPr>
            <w:rFonts w:asciiTheme="majorHAnsi" w:hAnsiTheme="majorHAnsi" w:cstheme="majorHAnsi"/>
            <w:bCs/>
            <w:i/>
            <w:color w:val="000000" w:themeColor="text1"/>
            <w:spacing w:val="-5"/>
            <w:sz w:val="26"/>
            <w:szCs w:val="26"/>
          </w:rPr>
          <w:t xml:space="preserve"> </w:t>
        </w:r>
        <w:r w:rsidR="00D278D7" w:rsidRPr="00BC1B3E">
          <w:rPr>
            <w:rFonts w:asciiTheme="majorHAnsi" w:hAnsiTheme="majorHAnsi" w:cstheme="majorHAnsi"/>
            <w:bCs/>
            <w:i/>
            <w:color w:val="000000" w:themeColor="text1"/>
            <w:sz w:val="26"/>
            <w:szCs w:val="26"/>
          </w:rPr>
          <w:t>hợp</w:t>
        </w:r>
        <w:r w:rsidR="00D278D7" w:rsidRPr="00BC1B3E">
          <w:rPr>
            <w:rFonts w:asciiTheme="majorHAnsi" w:hAnsiTheme="majorHAnsi" w:cstheme="majorHAnsi"/>
            <w:bCs/>
            <w:i/>
            <w:color w:val="000000" w:themeColor="text1"/>
            <w:spacing w:val="-2"/>
            <w:sz w:val="26"/>
            <w:szCs w:val="26"/>
          </w:rPr>
          <w:t xml:space="preserve"> </w:t>
        </w:r>
        <w:r w:rsidR="00D278D7" w:rsidRPr="00BC1B3E">
          <w:rPr>
            <w:rFonts w:asciiTheme="majorHAnsi" w:hAnsiTheme="majorHAnsi" w:cstheme="majorHAnsi"/>
            <w:bCs/>
            <w:i/>
            <w:color w:val="000000" w:themeColor="text1"/>
            <w:sz w:val="26"/>
            <w:szCs w:val="26"/>
          </w:rPr>
          <w:t>đồng</w:t>
        </w:r>
        <w:r w:rsidR="00D278D7" w:rsidRPr="00BC1B3E">
          <w:rPr>
            <w:rFonts w:asciiTheme="majorHAnsi" w:hAnsiTheme="majorHAnsi" w:cstheme="majorHAnsi"/>
            <w:bCs/>
            <w:i/>
            <w:color w:val="000000" w:themeColor="text1"/>
            <w:spacing w:val="-1"/>
            <w:sz w:val="26"/>
            <w:szCs w:val="26"/>
          </w:rPr>
          <w:t xml:space="preserve"> </w:t>
        </w:r>
        <w:r w:rsidR="00547ACB" w:rsidRPr="00BC1B3E">
          <w:rPr>
            <w:rFonts w:asciiTheme="majorHAnsi" w:hAnsiTheme="majorHAnsi" w:cstheme="majorHAnsi"/>
            <w:bCs/>
            <w:i/>
            <w:color w:val="000000" w:themeColor="text1"/>
            <w:sz w:val="26"/>
            <w:szCs w:val="26"/>
          </w:rPr>
          <w:t>thuê dịch vụ công nghệ thông tin</w:t>
        </w:r>
        <w:bookmarkEnd w:id="33"/>
        <w:r w:rsidR="00547ACB" w:rsidRPr="00BC1B3E">
          <w:rPr>
            <w:rFonts w:asciiTheme="majorHAnsi" w:hAnsiTheme="majorHAnsi" w:cstheme="majorHAnsi"/>
            <w:bCs/>
            <w:i/>
            <w:color w:val="000000" w:themeColor="text1"/>
            <w:spacing w:val="-5"/>
            <w:sz w:val="26"/>
            <w:szCs w:val="26"/>
          </w:rPr>
          <w:t xml:space="preserve"> </w:t>
        </w:r>
      </w:hyperlink>
    </w:p>
    <w:p w14:paraId="43A9C667" w14:textId="4C863792" w:rsidR="00BF0AD6" w:rsidRPr="00BC1B3E" w:rsidRDefault="005F52FA" w:rsidP="00D60553">
      <w:pPr>
        <w:pStyle w:val="TOC2"/>
        <w:spacing w:before="0" w:line="288" w:lineRule="auto"/>
        <w:ind w:left="0" w:firstLine="709"/>
        <w:jc w:val="both"/>
        <w:rPr>
          <w:rFonts w:asciiTheme="majorHAnsi" w:hAnsiTheme="majorHAnsi" w:cstheme="majorHAnsi"/>
          <w:color w:val="000000" w:themeColor="text1"/>
          <w:sz w:val="26"/>
          <w:szCs w:val="26"/>
        </w:rPr>
      </w:pPr>
      <w:r w:rsidRPr="005F52FA">
        <w:rPr>
          <w:color w:val="000000" w:themeColor="text1"/>
          <w:sz w:val="26"/>
          <w:szCs w:val="26"/>
        </w:rPr>
        <w:t>Theo Bộ luật Dân sự năm 2015, mọi tổ chức, cá nhân có năng lực pháp luật và năng lực hành vi dân sự đều có thể tham gia hợp đồng thuê dịch vụ công nghệ thông tin, trong đó bên cung ứng phải đáp ứng thêm các điều kiện theo Luật Công nghệ thông tin và các nghị định liên quan. Pháp luật hiện hành áp dụng cách tiếp cận “phân tán”: vừa có quy định chung, vừa có quy định chuyên ngành, giúp điều chỉnh đa dạng dịch vụ nhưng lại thiếu khung pháp lý thống nhất, gây khó khăn trong việc xác định năng lực chủ thể. So sánh với Đức, Hoa Kỳ và Nhật Bản cho thấy các quốc gia này đều có hệ thống tiêu chuẩn nghề nghiệp, chứng chỉ hành nghề và cơ chế giám sát chặt chẽ hơn đối với bên cung ứng dịch vụ công nghệ thông tin. Vì vậy, pháp luật Việt Nam cần được hoàn thiện theo hướng thiết lập các tiêu chuẩn cụ thể về năng lực chuyên môn và trách nhiệm nghề nghiệp, nhằm bảo vệ bên thuê và bảo đảm môi trường giao dịch minh bạch, ổn định.</w:t>
      </w:r>
    </w:p>
    <w:p w14:paraId="0AB2C928" w14:textId="587351B0" w:rsidR="00BF0AD6" w:rsidRPr="00BC1B3E" w:rsidRDefault="0034219A" w:rsidP="00D60553">
      <w:pPr>
        <w:pStyle w:val="TOC2"/>
        <w:spacing w:before="0" w:line="288" w:lineRule="auto"/>
        <w:ind w:left="0" w:firstLine="709"/>
        <w:jc w:val="both"/>
        <w:outlineLvl w:val="3"/>
        <w:rPr>
          <w:rFonts w:asciiTheme="majorHAnsi" w:hAnsiTheme="majorHAnsi" w:cstheme="majorHAnsi"/>
          <w:bCs/>
          <w:i/>
          <w:color w:val="000000" w:themeColor="text1"/>
          <w:sz w:val="26"/>
          <w:szCs w:val="26"/>
        </w:rPr>
      </w:pPr>
      <w:bookmarkStart w:id="34" w:name="_Toc211953893"/>
      <w:r w:rsidRPr="00BC1B3E">
        <w:rPr>
          <w:rFonts w:asciiTheme="majorHAnsi" w:hAnsiTheme="majorHAnsi" w:cstheme="majorHAnsi"/>
          <w:bCs/>
          <w:i/>
          <w:color w:val="000000" w:themeColor="text1"/>
          <w:sz w:val="26"/>
          <w:szCs w:val="26"/>
          <w:lang w:val="vi-VN"/>
        </w:rPr>
        <w:t>2.1.</w:t>
      </w:r>
      <w:r w:rsidR="00D059A5" w:rsidRPr="00BC1B3E">
        <w:rPr>
          <w:rFonts w:asciiTheme="majorHAnsi" w:hAnsiTheme="majorHAnsi" w:cstheme="majorHAnsi"/>
          <w:bCs/>
          <w:i/>
          <w:color w:val="000000" w:themeColor="text1"/>
          <w:sz w:val="26"/>
          <w:szCs w:val="26"/>
        </w:rPr>
        <w:t>1.</w:t>
      </w:r>
      <w:r w:rsidRPr="00BC1B3E">
        <w:rPr>
          <w:rFonts w:asciiTheme="majorHAnsi" w:hAnsiTheme="majorHAnsi" w:cstheme="majorHAnsi"/>
          <w:bCs/>
          <w:i/>
          <w:color w:val="000000" w:themeColor="text1"/>
          <w:sz w:val="26"/>
          <w:szCs w:val="26"/>
          <w:lang w:val="vi-VN"/>
        </w:rPr>
        <w:t xml:space="preserve">3. </w:t>
      </w:r>
      <w:hyperlink w:anchor="_bookmark38" w:history="1">
        <w:r w:rsidR="00D278D7" w:rsidRPr="00BC1B3E">
          <w:rPr>
            <w:rFonts w:asciiTheme="majorHAnsi" w:hAnsiTheme="majorHAnsi" w:cstheme="majorHAnsi"/>
            <w:bCs/>
            <w:i/>
            <w:color w:val="000000" w:themeColor="text1"/>
            <w:sz w:val="26"/>
            <w:szCs w:val="26"/>
          </w:rPr>
          <w:t>Giá</w:t>
        </w:r>
        <w:r w:rsidR="00D278D7" w:rsidRPr="00BC1B3E">
          <w:rPr>
            <w:rFonts w:asciiTheme="majorHAnsi" w:hAnsiTheme="majorHAnsi" w:cstheme="majorHAnsi"/>
            <w:bCs/>
            <w:i/>
            <w:color w:val="000000" w:themeColor="text1"/>
            <w:spacing w:val="-6"/>
            <w:sz w:val="26"/>
            <w:szCs w:val="26"/>
          </w:rPr>
          <w:t xml:space="preserve"> </w:t>
        </w:r>
        <w:r w:rsidR="00D278D7" w:rsidRPr="00BC1B3E">
          <w:rPr>
            <w:rFonts w:asciiTheme="majorHAnsi" w:hAnsiTheme="majorHAnsi" w:cstheme="majorHAnsi"/>
            <w:bCs/>
            <w:i/>
            <w:color w:val="000000" w:themeColor="text1"/>
            <w:sz w:val="26"/>
            <w:szCs w:val="26"/>
          </w:rPr>
          <w:t>của</w:t>
        </w:r>
        <w:r w:rsidR="00D278D7" w:rsidRPr="00BC1B3E">
          <w:rPr>
            <w:rFonts w:asciiTheme="majorHAnsi" w:hAnsiTheme="majorHAnsi" w:cstheme="majorHAnsi"/>
            <w:bCs/>
            <w:i/>
            <w:color w:val="000000" w:themeColor="text1"/>
            <w:spacing w:val="-3"/>
            <w:sz w:val="26"/>
            <w:szCs w:val="26"/>
          </w:rPr>
          <w:t xml:space="preserve"> </w:t>
        </w:r>
        <w:r w:rsidR="00D278D7" w:rsidRPr="00BC1B3E">
          <w:rPr>
            <w:rFonts w:asciiTheme="majorHAnsi" w:hAnsiTheme="majorHAnsi" w:cstheme="majorHAnsi"/>
            <w:bCs/>
            <w:i/>
            <w:color w:val="000000" w:themeColor="text1"/>
            <w:sz w:val="26"/>
            <w:szCs w:val="26"/>
          </w:rPr>
          <w:t>dịch</w:t>
        </w:r>
        <w:r w:rsidR="00D278D7" w:rsidRPr="00BC1B3E">
          <w:rPr>
            <w:rFonts w:asciiTheme="majorHAnsi" w:hAnsiTheme="majorHAnsi" w:cstheme="majorHAnsi"/>
            <w:bCs/>
            <w:i/>
            <w:color w:val="000000" w:themeColor="text1"/>
            <w:spacing w:val="-2"/>
            <w:sz w:val="26"/>
            <w:szCs w:val="26"/>
          </w:rPr>
          <w:t xml:space="preserve"> </w:t>
        </w:r>
        <w:r w:rsidR="00D278D7" w:rsidRPr="00BC1B3E">
          <w:rPr>
            <w:rFonts w:asciiTheme="majorHAnsi" w:hAnsiTheme="majorHAnsi" w:cstheme="majorHAnsi"/>
            <w:bCs/>
            <w:i/>
            <w:color w:val="000000" w:themeColor="text1"/>
            <w:sz w:val="26"/>
            <w:szCs w:val="26"/>
          </w:rPr>
          <w:t>vụ</w:t>
        </w:r>
        <w:r w:rsidR="00D278D7" w:rsidRPr="00BC1B3E">
          <w:rPr>
            <w:rFonts w:asciiTheme="majorHAnsi" w:hAnsiTheme="majorHAnsi" w:cstheme="majorHAnsi"/>
            <w:bCs/>
            <w:i/>
            <w:color w:val="000000" w:themeColor="text1"/>
            <w:spacing w:val="-2"/>
            <w:sz w:val="26"/>
            <w:szCs w:val="26"/>
          </w:rPr>
          <w:t xml:space="preserve"> </w:t>
        </w:r>
        <w:r w:rsidR="008139C6" w:rsidRPr="00BC1B3E">
          <w:rPr>
            <w:rFonts w:asciiTheme="majorHAnsi" w:hAnsiTheme="majorHAnsi" w:cstheme="majorHAnsi"/>
            <w:bCs/>
            <w:i/>
            <w:color w:val="000000" w:themeColor="text1"/>
            <w:spacing w:val="-2"/>
            <w:sz w:val="26"/>
            <w:szCs w:val="26"/>
          </w:rPr>
          <w:t>công nghệ thông tin</w:t>
        </w:r>
        <w:bookmarkEnd w:id="34"/>
      </w:hyperlink>
    </w:p>
    <w:p w14:paraId="12E68A9F" w14:textId="5D00A7A7" w:rsidR="00BF0AD6" w:rsidRPr="00BC1B3E" w:rsidRDefault="005F52FA" w:rsidP="00D60553">
      <w:pPr>
        <w:pStyle w:val="TOC2"/>
        <w:spacing w:before="0" w:line="288" w:lineRule="auto"/>
        <w:ind w:left="0" w:firstLine="709"/>
        <w:jc w:val="both"/>
        <w:rPr>
          <w:rFonts w:asciiTheme="majorHAnsi" w:hAnsiTheme="majorHAnsi" w:cstheme="majorHAnsi"/>
          <w:color w:val="000000" w:themeColor="text1"/>
          <w:sz w:val="26"/>
          <w:szCs w:val="26"/>
        </w:rPr>
      </w:pPr>
      <w:r w:rsidRPr="005F52FA">
        <w:rPr>
          <w:rFonts w:asciiTheme="majorHAnsi" w:hAnsiTheme="majorHAnsi" w:cstheme="majorHAnsi"/>
          <w:color w:val="000000" w:themeColor="text1"/>
          <w:sz w:val="26"/>
          <w:szCs w:val="26"/>
        </w:rPr>
        <w:t xml:space="preserve">Trong hợp đồng thuê dịch vụ công nghệ thông tin, giá dịch vụ là điều khoản cơ bản, được pháp luật Việt Nam thừa nhận trên nguyên tắc tự do thỏa thuận, kèm theo cơ chế bổ sung khi các bên không thống nhất. Luật Công nghệ thông tin năm 2006 và các văn bản dưới luật cho phép doanh nghiệp chủ động xác định giá, nhưng Nhà nước vẫn can thiệp ở một số dịch vụ công cộng hoặc sử dụng ngân sách. So sánh quốc tế cho thấy nhiều quốc gia áp dụng các mô hình định giá linh hoạt như giá cố định, giá theo mức sử dụng hoặc giá theo hiệu quả, kèm cơ chế minh bạch và điều chỉnh theo thị trường. Trong khi đó, pháp </w:t>
      </w:r>
      <w:r w:rsidRPr="005F52FA">
        <w:rPr>
          <w:rFonts w:asciiTheme="majorHAnsi" w:hAnsiTheme="majorHAnsi" w:cstheme="majorHAnsi"/>
          <w:color w:val="000000" w:themeColor="text1"/>
          <w:sz w:val="26"/>
          <w:szCs w:val="26"/>
        </w:rPr>
        <w:lastRenderedPageBreak/>
        <w:t>luật Việt Nam còn thiếu khung pháp lý chuyên biệt để điều chỉnh các mô hình này, dẫn đến nguy cơ bất bình đẳng hợp đồng và đặt ra yêu cầu hoàn thiện pháp luật để bảo đảm minh bạch, cân bằng lợi ích và khả năng dự đoán cho các bên.</w:t>
      </w:r>
    </w:p>
    <w:p w14:paraId="1DFC418F" w14:textId="4E661B68" w:rsidR="00F04303" w:rsidRPr="00BC1B3E" w:rsidRDefault="0034219A" w:rsidP="00D60553">
      <w:pPr>
        <w:pStyle w:val="TOC2"/>
        <w:spacing w:before="0" w:line="288" w:lineRule="auto"/>
        <w:ind w:left="0" w:firstLine="709"/>
        <w:jc w:val="both"/>
        <w:outlineLvl w:val="3"/>
        <w:rPr>
          <w:rFonts w:asciiTheme="majorHAnsi" w:hAnsiTheme="majorHAnsi" w:cstheme="majorHAnsi"/>
          <w:bCs/>
          <w:i/>
          <w:color w:val="000000" w:themeColor="text1"/>
          <w:spacing w:val="-5"/>
          <w:sz w:val="26"/>
          <w:szCs w:val="26"/>
        </w:rPr>
      </w:pPr>
      <w:bookmarkStart w:id="35" w:name="_Toc211953894"/>
      <w:r w:rsidRPr="00BC1B3E">
        <w:rPr>
          <w:rFonts w:asciiTheme="majorHAnsi" w:hAnsiTheme="majorHAnsi" w:cstheme="majorHAnsi"/>
          <w:bCs/>
          <w:i/>
          <w:color w:val="000000" w:themeColor="text1"/>
          <w:sz w:val="26"/>
          <w:szCs w:val="26"/>
          <w:lang w:val="vi-VN"/>
        </w:rPr>
        <w:t>2.1.</w:t>
      </w:r>
      <w:r w:rsidR="00D059A5" w:rsidRPr="00BC1B3E">
        <w:rPr>
          <w:rFonts w:asciiTheme="majorHAnsi" w:hAnsiTheme="majorHAnsi" w:cstheme="majorHAnsi"/>
          <w:bCs/>
          <w:i/>
          <w:color w:val="000000" w:themeColor="text1"/>
          <w:sz w:val="26"/>
          <w:szCs w:val="26"/>
        </w:rPr>
        <w:t>1.</w:t>
      </w:r>
      <w:r w:rsidRPr="00BC1B3E">
        <w:rPr>
          <w:rFonts w:asciiTheme="majorHAnsi" w:hAnsiTheme="majorHAnsi" w:cstheme="majorHAnsi"/>
          <w:bCs/>
          <w:i/>
          <w:color w:val="000000" w:themeColor="text1"/>
          <w:sz w:val="26"/>
          <w:szCs w:val="26"/>
          <w:lang w:val="vi-VN"/>
        </w:rPr>
        <w:t xml:space="preserve">4. </w:t>
      </w:r>
      <w:hyperlink w:anchor="_bookmark39" w:history="1">
        <w:r w:rsidR="00D278D7" w:rsidRPr="00BC1B3E">
          <w:rPr>
            <w:rFonts w:asciiTheme="majorHAnsi" w:hAnsiTheme="majorHAnsi" w:cstheme="majorHAnsi"/>
            <w:bCs/>
            <w:i/>
            <w:color w:val="000000" w:themeColor="text1"/>
            <w:sz w:val="26"/>
            <w:szCs w:val="26"/>
          </w:rPr>
          <w:t>Quyền</w:t>
        </w:r>
        <w:r w:rsidR="00D278D7" w:rsidRPr="00BC1B3E">
          <w:rPr>
            <w:rFonts w:asciiTheme="majorHAnsi" w:hAnsiTheme="majorHAnsi" w:cstheme="majorHAnsi"/>
            <w:bCs/>
            <w:i/>
            <w:color w:val="000000" w:themeColor="text1"/>
            <w:spacing w:val="-2"/>
            <w:sz w:val="26"/>
            <w:szCs w:val="26"/>
          </w:rPr>
          <w:t xml:space="preserve"> </w:t>
        </w:r>
        <w:r w:rsidR="00D278D7" w:rsidRPr="00BC1B3E">
          <w:rPr>
            <w:rFonts w:asciiTheme="majorHAnsi" w:hAnsiTheme="majorHAnsi" w:cstheme="majorHAnsi"/>
            <w:bCs/>
            <w:i/>
            <w:color w:val="000000" w:themeColor="text1"/>
            <w:sz w:val="26"/>
            <w:szCs w:val="26"/>
          </w:rPr>
          <w:t>và</w:t>
        </w:r>
        <w:r w:rsidR="00D278D7" w:rsidRPr="00BC1B3E">
          <w:rPr>
            <w:rFonts w:asciiTheme="majorHAnsi" w:hAnsiTheme="majorHAnsi" w:cstheme="majorHAnsi"/>
            <w:bCs/>
            <w:i/>
            <w:color w:val="000000" w:themeColor="text1"/>
            <w:spacing w:val="-3"/>
            <w:sz w:val="26"/>
            <w:szCs w:val="26"/>
          </w:rPr>
          <w:t xml:space="preserve"> </w:t>
        </w:r>
        <w:r w:rsidR="00D278D7" w:rsidRPr="00BC1B3E">
          <w:rPr>
            <w:rFonts w:asciiTheme="majorHAnsi" w:hAnsiTheme="majorHAnsi" w:cstheme="majorHAnsi"/>
            <w:bCs/>
            <w:i/>
            <w:color w:val="000000" w:themeColor="text1"/>
            <w:sz w:val="26"/>
            <w:szCs w:val="26"/>
          </w:rPr>
          <w:t>nghĩa</w:t>
        </w:r>
        <w:r w:rsidR="00D278D7" w:rsidRPr="00BC1B3E">
          <w:rPr>
            <w:rFonts w:asciiTheme="majorHAnsi" w:hAnsiTheme="majorHAnsi" w:cstheme="majorHAnsi"/>
            <w:bCs/>
            <w:i/>
            <w:color w:val="000000" w:themeColor="text1"/>
            <w:spacing w:val="-3"/>
            <w:sz w:val="26"/>
            <w:szCs w:val="26"/>
          </w:rPr>
          <w:t xml:space="preserve"> </w:t>
        </w:r>
        <w:r w:rsidR="00D278D7" w:rsidRPr="00BC1B3E">
          <w:rPr>
            <w:rFonts w:asciiTheme="majorHAnsi" w:hAnsiTheme="majorHAnsi" w:cstheme="majorHAnsi"/>
            <w:bCs/>
            <w:i/>
            <w:color w:val="000000" w:themeColor="text1"/>
            <w:sz w:val="26"/>
            <w:szCs w:val="26"/>
          </w:rPr>
          <w:t>vụ</w:t>
        </w:r>
        <w:r w:rsidR="00D278D7" w:rsidRPr="00BC1B3E">
          <w:rPr>
            <w:rFonts w:asciiTheme="majorHAnsi" w:hAnsiTheme="majorHAnsi" w:cstheme="majorHAnsi"/>
            <w:bCs/>
            <w:i/>
            <w:color w:val="000000" w:themeColor="text1"/>
            <w:spacing w:val="-2"/>
            <w:sz w:val="26"/>
            <w:szCs w:val="26"/>
          </w:rPr>
          <w:t xml:space="preserve"> </w:t>
        </w:r>
        <w:r w:rsidR="00D278D7" w:rsidRPr="00BC1B3E">
          <w:rPr>
            <w:rFonts w:asciiTheme="majorHAnsi" w:hAnsiTheme="majorHAnsi" w:cstheme="majorHAnsi"/>
            <w:bCs/>
            <w:i/>
            <w:color w:val="000000" w:themeColor="text1"/>
            <w:sz w:val="26"/>
            <w:szCs w:val="26"/>
          </w:rPr>
          <w:t>của</w:t>
        </w:r>
        <w:r w:rsidR="00D278D7" w:rsidRPr="00BC1B3E">
          <w:rPr>
            <w:rFonts w:asciiTheme="majorHAnsi" w:hAnsiTheme="majorHAnsi" w:cstheme="majorHAnsi"/>
            <w:bCs/>
            <w:i/>
            <w:color w:val="000000" w:themeColor="text1"/>
            <w:spacing w:val="-6"/>
            <w:sz w:val="26"/>
            <w:szCs w:val="26"/>
          </w:rPr>
          <w:t xml:space="preserve"> </w:t>
        </w:r>
        <w:r w:rsidR="00D278D7" w:rsidRPr="00BC1B3E">
          <w:rPr>
            <w:rFonts w:asciiTheme="majorHAnsi" w:hAnsiTheme="majorHAnsi" w:cstheme="majorHAnsi"/>
            <w:bCs/>
            <w:i/>
            <w:color w:val="000000" w:themeColor="text1"/>
            <w:sz w:val="26"/>
            <w:szCs w:val="26"/>
          </w:rPr>
          <w:t>hợp</w:t>
        </w:r>
        <w:r w:rsidR="00D278D7" w:rsidRPr="00BC1B3E">
          <w:rPr>
            <w:rFonts w:asciiTheme="majorHAnsi" w:hAnsiTheme="majorHAnsi" w:cstheme="majorHAnsi"/>
            <w:bCs/>
            <w:i/>
            <w:color w:val="000000" w:themeColor="text1"/>
            <w:spacing w:val="-2"/>
            <w:sz w:val="26"/>
            <w:szCs w:val="26"/>
          </w:rPr>
          <w:t xml:space="preserve"> </w:t>
        </w:r>
        <w:r w:rsidR="00D278D7" w:rsidRPr="00BC1B3E">
          <w:rPr>
            <w:rFonts w:asciiTheme="majorHAnsi" w:hAnsiTheme="majorHAnsi" w:cstheme="majorHAnsi"/>
            <w:bCs/>
            <w:i/>
            <w:color w:val="000000" w:themeColor="text1"/>
            <w:sz w:val="26"/>
            <w:szCs w:val="26"/>
          </w:rPr>
          <w:t>đồng</w:t>
        </w:r>
        <w:r w:rsidR="00D278D7" w:rsidRPr="00BC1B3E">
          <w:rPr>
            <w:rFonts w:asciiTheme="majorHAnsi" w:hAnsiTheme="majorHAnsi" w:cstheme="majorHAnsi"/>
            <w:bCs/>
            <w:i/>
            <w:color w:val="000000" w:themeColor="text1"/>
            <w:spacing w:val="-2"/>
            <w:sz w:val="26"/>
            <w:szCs w:val="26"/>
          </w:rPr>
          <w:t xml:space="preserve"> </w:t>
        </w:r>
        <w:r w:rsidR="00547ACB" w:rsidRPr="00BC1B3E">
          <w:rPr>
            <w:rFonts w:asciiTheme="majorHAnsi" w:hAnsiTheme="majorHAnsi" w:cstheme="majorHAnsi"/>
            <w:bCs/>
            <w:i/>
            <w:color w:val="000000" w:themeColor="text1"/>
            <w:sz w:val="26"/>
            <w:szCs w:val="26"/>
          </w:rPr>
          <w:t>thuê dịch vụ công nghệ thông tin</w:t>
        </w:r>
        <w:bookmarkEnd w:id="35"/>
        <w:r w:rsidR="00547ACB" w:rsidRPr="00BC1B3E">
          <w:rPr>
            <w:rFonts w:asciiTheme="majorHAnsi" w:hAnsiTheme="majorHAnsi" w:cstheme="majorHAnsi"/>
            <w:bCs/>
            <w:i/>
            <w:color w:val="000000" w:themeColor="text1"/>
            <w:spacing w:val="-5"/>
            <w:sz w:val="26"/>
            <w:szCs w:val="26"/>
          </w:rPr>
          <w:t xml:space="preserve"> </w:t>
        </w:r>
      </w:hyperlink>
    </w:p>
    <w:p w14:paraId="07A04A14" w14:textId="7BE005F7" w:rsidR="00F04303" w:rsidRPr="00BC1B3E" w:rsidRDefault="005F52FA" w:rsidP="00D60553">
      <w:pPr>
        <w:pStyle w:val="TOC2"/>
        <w:spacing w:before="0" w:line="288" w:lineRule="auto"/>
        <w:ind w:left="0" w:firstLine="709"/>
        <w:jc w:val="both"/>
        <w:rPr>
          <w:color w:val="000000" w:themeColor="text1"/>
          <w:sz w:val="26"/>
          <w:szCs w:val="26"/>
        </w:rPr>
      </w:pPr>
      <w:r w:rsidRPr="005F52FA">
        <w:rPr>
          <w:color w:val="000000" w:themeColor="text1"/>
          <w:sz w:val="26"/>
          <w:szCs w:val="26"/>
        </w:rPr>
        <w:t>Quyền và nghĩa vụ của các bên trong hợp đồng thuê dịch vụ công nghệ thông tin giữ vai trò cốt lõi, quyết định đến hiệu lực hợp đồng và cơ chế bảo vệ lợi ích khi phát sinh tranh chấp. Pháp luật Việt Nam điều chỉnh vấn đề này chủ yếu thông qua Bộ luật Dân sự năm 2015, Luật Công nghệ thông tin năm 2006, Luật An toàn thông tin mạng năm 2015 và các văn bản hướng dẫn, trong đó quy định nghĩa vụ cung ứng dịch vụ đúng chất lượng, bảo đảm an toàn dữ liệu và nghĩa vụ thanh toán, hợp tác của bên thuê. Tuy nhiên, các quy định hiện hành vẫn mang tính khái quát, chưa xác định cụ thể các tiêu chí kỹ thuật như chỉ số thời gian hoạt động liên tục, thời gian phản hồi sự cố hay nghĩa vụ thông báo khi rò rỉ dữ liệu. Điều này dẫn đến khó khăn trong việc xác định vi phạm hợp đồng và bảo vệ quyền lợi của bên thuê, nhất là đối với các dịch vụ phức tạp như điện toán đám mây hoặc phần mềm dưới dạng dịch vụ. Trong khi đó, nhiều quốc gia phát triển đã áp dụng các chuẩn mực hiện đại như thỏa thuận mức độ dịch vụ (SLA), cơ chế bảo mật dữ liệu nghiêm ngặt theo GDPR hoặc nghĩa vụ bồi thường trực tiếp. So sánh cho thấy Việt Nam cần sớm hoàn thiện pháp luật theo hướng chi tiết hóa quyền và nghĩa vụ, bổ sung chuẩn mực định lượng và cơ chế chế tài đặc thù để bảo đảm sự minh bạch, cân bằng và khả năng dự đoán trong quan hệ hợp đồng.</w:t>
      </w:r>
    </w:p>
    <w:p w14:paraId="739B75C6" w14:textId="411316AF" w:rsidR="00BF0AD6" w:rsidRPr="00BC1B3E" w:rsidRDefault="0034219A" w:rsidP="00D60553">
      <w:pPr>
        <w:pStyle w:val="TOC2"/>
        <w:spacing w:before="0" w:line="288" w:lineRule="auto"/>
        <w:ind w:left="0" w:firstLine="709"/>
        <w:jc w:val="both"/>
        <w:outlineLvl w:val="3"/>
        <w:rPr>
          <w:rFonts w:asciiTheme="majorHAnsi" w:hAnsiTheme="majorHAnsi" w:cstheme="majorHAnsi"/>
          <w:bCs/>
          <w:i/>
          <w:color w:val="000000" w:themeColor="text1"/>
          <w:sz w:val="26"/>
          <w:szCs w:val="26"/>
        </w:rPr>
      </w:pPr>
      <w:bookmarkStart w:id="36" w:name="_Toc211953895"/>
      <w:r w:rsidRPr="00BC1B3E">
        <w:rPr>
          <w:rFonts w:asciiTheme="majorHAnsi" w:hAnsiTheme="majorHAnsi" w:cstheme="majorHAnsi"/>
          <w:bCs/>
          <w:i/>
          <w:color w:val="000000" w:themeColor="text1"/>
          <w:sz w:val="26"/>
          <w:szCs w:val="26"/>
          <w:lang w:val="vi-VN"/>
        </w:rPr>
        <w:t>2.1</w:t>
      </w:r>
      <w:r w:rsidR="00D059A5" w:rsidRPr="00BC1B3E">
        <w:rPr>
          <w:rFonts w:asciiTheme="majorHAnsi" w:hAnsiTheme="majorHAnsi" w:cstheme="majorHAnsi"/>
          <w:bCs/>
          <w:i/>
          <w:color w:val="000000" w:themeColor="text1"/>
          <w:sz w:val="26"/>
          <w:szCs w:val="26"/>
        </w:rPr>
        <w:t>.1</w:t>
      </w:r>
      <w:r w:rsidRPr="00BC1B3E">
        <w:rPr>
          <w:rFonts w:asciiTheme="majorHAnsi" w:hAnsiTheme="majorHAnsi" w:cstheme="majorHAnsi"/>
          <w:bCs/>
          <w:i/>
          <w:color w:val="000000" w:themeColor="text1"/>
          <w:sz w:val="26"/>
          <w:szCs w:val="26"/>
          <w:lang w:val="vi-VN"/>
        </w:rPr>
        <w:t xml:space="preserve">.5. </w:t>
      </w:r>
      <w:hyperlink w:anchor="_bookmark40" w:history="1">
        <w:r w:rsidR="00D278D7" w:rsidRPr="00BC1B3E">
          <w:rPr>
            <w:rFonts w:asciiTheme="majorHAnsi" w:hAnsiTheme="majorHAnsi" w:cstheme="majorHAnsi"/>
            <w:bCs/>
            <w:i/>
            <w:color w:val="000000" w:themeColor="text1"/>
            <w:sz w:val="26"/>
            <w:szCs w:val="26"/>
          </w:rPr>
          <w:t>Hiệu</w:t>
        </w:r>
        <w:r w:rsidR="00D278D7" w:rsidRPr="00BC1B3E">
          <w:rPr>
            <w:rFonts w:asciiTheme="majorHAnsi" w:hAnsiTheme="majorHAnsi" w:cstheme="majorHAnsi"/>
            <w:bCs/>
            <w:i/>
            <w:color w:val="000000" w:themeColor="text1"/>
            <w:spacing w:val="-2"/>
            <w:sz w:val="26"/>
            <w:szCs w:val="26"/>
          </w:rPr>
          <w:t xml:space="preserve"> </w:t>
        </w:r>
        <w:r w:rsidR="00D278D7" w:rsidRPr="00BC1B3E">
          <w:rPr>
            <w:rFonts w:asciiTheme="majorHAnsi" w:hAnsiTheme="majorHAnsi" w:cstheme="majorHAnsi"/>
            <w:bCs/>
            <w:i/>
            <w:color w:val="000000" w:themeColor="text1"/>
            <w:sz w:val="26"/>
            <w:szCs w:val="26"/>
          </w:rPr>
          <w:t>lực,</w:t>
        </w:r>
        <w:r w:rsidR="00D278D7" w:rsidRPr="00BC1B3E">
          <w:rPr>
            <w:rFonts w:asciiTheme="majorHAnsi" w:hAnsiTheme="majorHAnsi" w:cstheme="majorHAnsi"/>
            <w:bCs/>
            <w:i/>
            <w:color w:val="000000" w:themeColor="text1"/>
            <w:spacing w:val="-3"/>
            <w:sz w:val="26"/>
            <w:szCs w:val="26"/>
          </w:rPr>
          <w:t xml:space="preserve"> </w:t>
        </w:r>
        <w:r w:rsidR="00D278D7" w:rsidRPr="00BC1B3E">
          <w:rPr>
            <w:rFonts w:asciiTheme="majorHAnsi" w:hAnsiTheme="majorHAnsi" w:cstheme="majorHAnsi"/>
            <w:bCs/>
            <w:i/>
            <w:color w:val="000000" w:themeColor="text1"/>
            <w:sz w:val="26"/>
            <w:szCs w:val="26"/>
          </w:rPr>
          <w:t>điều</w:t>
        </w:r>
        <w:r w:rsidR="00D278D7" w:rsidRPr="00BC1B3E">
          <w:rPr>
            <w:rFonts w:asciiTheme="majorHAnsi" w:hAnsiTheme="majorHAnsi" w:cstheme="majorHAnsi"/>
            <w:bCs/>
            <w:i/>
            <w:color w:val="000000" w:themeColor="text1"/>
            <w:spacing w:val="-5"/>
            <w:sz w:val="26"/>
            <w:szCs w:val="26"/>
          </w:rPr>
          <w:t xml:space="preserve"> </w:t>
        </w:r>
        <w:r w:rsidR="00D278D7" w:rsidRPr="00BC1B3E">
          <w:rPr>
            <w:rFonts w:asciiTheme="majorHAnsi" w:hAnsiTheme="majorHAnsi" w:cstheme="majorHAnsi"/>
            <w:bCs/>
            <w:i/>
            <w:color w:val="000000" w:themeColor="text1"/>
            <w:sz w:val="26"/>
            <w:szCs w:val="26"/>
          </w:rPr>
          <w:t>kiện</w:t>
        </w:r>
        <w:r w:rsidR="00D278D7" w:rsidRPr="00BC1B3E">
          <w:rPr>
            <w:rFonts w:asciiTheme="majorHAnsi" w:hAnsiTheme="majorHAnsi" w:cstheme="majorHAnsi"/>
            <w:bCs/>
            <w:i/>
            <w:color w:val="000000" w:themeColor="text1"/>
            <w:spacing w:val="-5"/>
            <w:sz w:val="26"/>
            <w:szCs w:val="26"/>
          </w:rPr>
          <w:t xml:space="preserve"> </w:t>
        </w:r>
        <w:r w:rsidR="00D278D7" w:rsidRPr="00BC1B3E">
          <w:rPr>
            <w:rFonts w:asciiTheme="majorHAnsi" w:hAnsiTheme="majorHAnsi" w:cstheme="majorHAnsi"/>
            <w:bCs/>
            <w:i/>
            <w:color w:val="000000" w:themeColor="text1"/>
            <w:sz w:val="26"/>
            <w:szCs w:val="26"/>
          </w:rPr>
          <w:t>bảo</w:t>
        </w:r>
        <w:r w:rsidR="00D278D7" w:rsidRPr="00BC1B3E">
          <w:rPr>
            <w:rFonts w:asciiTheme="majorHAnsi" w:hAnsiTheme="majorHAnsi" w:cstheme="majorHAnsi"/>
            <w:bCs/>
            <w:i/>
            <w:color w:val="000000" w:themeColor="text1"/>
            <w:spacing w:val="-5"/>
            <w:sz w:val="26"/>
            <w:szCs w:val="26"/>
          </w:rPr>
          <w:t xml:space="preserve"> </w:t>
        </w:r>
        <w:r w:rsidR="00D278D7" w:rsidRPr="00BC1B3E">
          <w:rPr>
            <w:rFonts w:asciiTheme="majorHAnsi" w:hAnsiTheme="majorHAnsi" w:cstheme="majorHAnsi"/>
            <w:bCs/>
            <w:i/>
            <w:color w:val="000000" w:themeColor="text1"/>
            <w:sz w:val="26"/>
            <w:szCs w:val="26"/>
          </w:rPr>
          <w:t>đảm</w:t>
        </w:r>
        <w:r w:rsidR="00D278D7" w:rsidRPr="00BC1B3E">
          <w:rPr>
            <w:rFonts w:asciiTheme="majorHAnsi" w:hAnsiTheme="majorHAnsi" w:cstheme="majorHAnsi"/>
            <w:bCs/>
            <w:i/>
            <w:color w:val="000000" w:themeColor="text1"/>
            <w:spacing w:val="-7"/>
            <w:sz w:val="26"/>
            <w:szCs w:val="26"/>
          </w:rPr>
          <w:t xml:space="preserve"> </w:t>
        </w:r>
        <w:r w:rsidR="00D278D7" w:rsidRPr="00BC1B3E">
          <w:rPr>
            <w:rFonts w:asciiTheme="majorHAnsi" w:hAnsiTheme="majorHAnsi" w:cstheme="majorHAnsi"/>
            <w:bCs/>
            <w:i/>
            <w:color w:val="000000" w:themeColor="text1"/>
            <w:sz w:val="26"/>
            <w:szCs w:val="26"/>
          </w:rPr>
          <w:t>thực</w:t>
        </w:r>
        <w:r w:rsidR="00D278D7" w:rsidRPr="00BC1B3E">
          <w:rPr>
            <w:rFonts w:asciiTheme="majorHAnsi" w:hAnsiTheme="majorHAnsi" w:cstheme="majorHAnsi"/>
            <w:bCs/>
            <w:i/>
            <w:color w:val="000000" w:themeColor="text1"/>
            <w:spacing w:val="-2"/>
            <w:sz w:val="26"/>
            <w:szCs w:val="26"/>
          </w:rPr>
          <w:t xml:space="preserve"> </w:t>
        </w:r>
        <w:r w:rsidR="00D278D7" w:rsidRPr="00BC1B3E">
          <w:rPr>
            <w:rFonts w:asciiTheme="majorHAnsi" w:hAnsiTheme="majorHAnsi" w:cstheme="majorHAnsi"/>
            <w:bCs/>
            <w:i/>
            <w:color w:val="000000" w:themeColor="text1"/>
            <w:sz w:val="26"/>
            <w:szCs w:val="26"/>
          </w:rPr>
          <w:t>hiện</w:t>
        </w:r>
        <w:r w:rsidR="00D278D7" w:rsidRPr="00BC1B3E">
          <w:rPr>
            <w:rFonts w:asciiTheme="majorHAnsi" w:hAnsiTheme="majorHAnsi" w:cstheme="majorHAnsi"/>
            <w:bCs/>
            <w:i/>
            <w:color w:val="000000" w:themeColor="text1"/>
            <w:spacing w:val="-1"/>
            <w:sz w:val="26"/>
            <w:szCs w:val="26"/>
          </w:rPr>
          <w:t xml:space="preserve"> </w:t>
        </w:r>
        <w:r w:rsidR="00D278D7" w:rsidRPr="00BC1B3E">
          <w:rPr>
            <w:rFonts w:asciiTheme="majorHAnsi" w:hAnsiTheme="majorHAnsi" w:cstheme="majorHAnsi"/>
            <w:bCs/>
            <w:i/>
            <w:color w:val="000000" w:themeColor="text1"/>
            <w:sz w:val="26"/>
            <w:szCs w:val="26"/>
          </w:rPr>
          <w:t>hợp</w:t>
        </w:r>
        <w:r w:rsidR="00D278D7" w:rsidRPr="00BC1B3E">
          <w:rPr>
            <w:rFonts w:asciiTheme="majorHAnsi" w:hAnsiTheme="majorHAnsi" w:cstheme="majorHAnsi"/>
            <w:bCs/>
            <w:i/>
            <w:color w:val="000000" w:themeColor="text1"/>
            <w:spacing w:val="-4"/>
            <w:sz w:val="26"/>
            <w:szCs w:val="26"/>
          </w:rPr>
          <w:t xml:space="preserve"> đồng</w:t>
        </w:r>
        <w:bookmarkEnd w:id="36"/>
      </w:hyperlink>
    </w:p>
    <w:p w14:paraId="2BC1484D" w14:textId="77777777" w:rsidR="005F52FA" w:rsidRDefault="005F52FA" w:rsidP="00D60553">
      <w:pPr>
        <w:pStyle w:val="TOC2"/>
        <w:spacing w:before="0" w:line="288" w:lineRule="auto"/>
        <w:ind w:left="0" w:firstLine="709"/>
        <w:jc w:val="both"/>
        <w:rPr>
          <w:rFonts w:asciiTheme="majorHAnsi" w:hAnsiTheme="majorHAnsi" w:cstheme="majorHAnsi"/>
          <w:color w:val="000000" w:themeColor="text1"/>
          <w:sz w:val="26"/>
          <w:szCs w:val="26"/>
        </w:rPr>
      </w:pPr>
      <w:r w:rsidRPr="005F52FA">
        <w:rPr>
          <w:rFonts w:asciiTheme="majorHAnsi" w:hAnsiTheme="majorHAnsi" w:cstheme="majorHAnsi"/>
          <w:color w:val="000000" w:themeColor="text1"/>
          <w:sz w:val="26"/>
          <w:szCs w:val="26"/>
        </w:rPr>
        <w:t>Hiệu lực của hợp đồng thuê dịch vụ công nghệ thông tin có ý nghĩa quyết định, bởi nó là cơ sở ràng buộc pháp lý và bảo đảm quyền lợi của các bên khi phát sinh tranh chấp. Bộ luật Dân sự năm 2015 quy định bốn điều kiện có hiệu lực, gồm: năng lực pháp luật và hành vi của chủ thể, sự tự nguyện, mục đích và nội dung không vi phạm pháp luật hay đạo đức xã hội, và hình thức phù hợp quy định. Trong lĩnh vực công nghệ thông tin, các điều kiện này được bổ sung bởi pháp luật chuyên ngành, chẳng hạn yêu cầu về đăng ký, giấy phép và tiêu chuẩn kỹ thuật đối với nhà cung ứng; cơ chế kiểm soát tính minh bạch khi áp dụng hợp đồng mẫu; và nghĩa vụ tuân thủ quy định về bảo mật dữ liệu, đặc biệt trong trường hợp lưu trữ xuyên biên giới. Bên cạnh đó, hợp đồng có thể được giao kết dưới dạng điện tử, được Luật Giao dịch điện tử năm 2023 công nhận có giá trị pháp lý ngang với văn bản giấy. Về biện pháp bảo đảm, trong số chín biện pháp được Bộ luật Dân sự ghi nhận, ký quỹ và bảo lãnh là khả thi nhất trong bối cảnh dịch vụ phi vật chất, trong khi các biện pháp khác ít có giá trị thực tiễn. So sánh với thông lệ quốc tế, nhiều nước đã thừa nhận cơ chế thỏa thuận mức độ dịch vụ (SLA) như một điều kiện bổ sung để bảo đảm hiệu lực và chất lượng hợp đồng, trong khi Việt Nam hiện chưa có quy định cụ thể. Điều này cho thấy nhu cầu cấp thiết phải hoàn thiện khung pháp lý theo hướng chuyên biệt, minh bạch và phù hợp với đặc thù dịch vụ công nghệ thông tin.</w:t>
      </w:r>
    </w:p>
    <w:p w14:paraId="0135316B" w14:textId="4949B569" w:rsidR="00BF0AD6" w:rsidRPr="00BC1B3E" w:rsidRDefault="0034219A" w:rsidP="00D60553">
      <w:pPr>
        <w:pStyle w:val="TOC2"/>
        <w:spacing w:before="0" w:line="288" w:lineRule="auto"/>
        <w:ind w:left="0" w:firstLine="709"/>
        <w:jc w:val="both"/>
        <w:outlineLvl w:val="3"/>
        <w:rPr>
          <w:rFonts w:asciiTheme="majorHAnsi" w:hAnsiTheme="majorHAnsi" w:cstheme="majorHAnsi"/>
          <w:bCs/>
          <w:i/>
          <w:color w:val="000000" w:themeColor="text1"/>
          <w:spacing w:val="-5"/>
          <w:sz w:val="26"/>
          <w:szCs w:val="26"/>
        </w:rPr>
      </w:pPr>
      <w:bookmarkStart w:id="37" w:name="_Toc211953896"/>
      <w:r w:rsidRPr="00BC1B3E">
        <w:rPr>
          <w:rFonts w:asciiTheme="majorHAnsi" w:hAnsiTheme="majorHAnsi" w:cstheme="majorHAnsi"/>
          <w:bCs/>
          <w:i/>
          <w:color w:val="000000" w:themeColor="text1"/>
          <w:sz w:val="26"/>
          <w:szCs w:val="26"/>
          <w:lang w:val="vi-VN"/>
        </w:rPr>
        <w:t>2.1.</w:t>
      </w:r>
      <w:r w:rsidR="00D059A5" w:rsidRPr="00BC1B3E">
        <w:rPr>
          <w:rFonts w:asciiTheme="majorHAnsi" w:hAnsiTheme="majorHAnsi" w:cstheme="majorHAnsi"/>
          <w:bCs/>
          <w:i/>
          <w:color w:val="000000" w:themeColor="text1"/>
          <w:sz w:val="26"/>
          <w:szCs w:val="26"/>
          <w:lang w:val="vi-VN"/>
        </w:rPr>
        <w:t>1.</w:t>
      </w:r>
      <w:r w:rsidRPr="00BC1B3E">
        <w:rPr>
          <w:rFonts w:asciiTheme="majorHAnsi" w:hAnsiTheme="majorHAnsi" w:cstheme="majorHAnsi"/>
          <w:bCs/>
          <w:i/>
          <w:color w:val="000000" w:themeColor="text1"/>
          <w:sz w:val="26"/>
          <w:szCs w:val="26"/>
          <w:lang w:val="vi-VN"/>
        </w:rPr>
        <w:t xml:space="preserve">6. </w:t>
      </w:r>
      <w:hyperlink w:anchor="_bookmark41" w:history="1">
        <w:r w:rsidR="00D278D7" w:rsidRPr="00BC1B3E">
          <w:rPr>
            <w:rFonts w:asciiTheme="majorHAnsi" w:hAnsiTheme="majorHAnsi" w:cstheme="majorHAnsi"/>
            <w:bCs/>
            <w:i/>
            <w:color w:val="000000" w:themeColor="text1"/>
            <w:sz w:val="26"/>
            <w:szCs w:val="26"/>
          </w:rPr>
          <w:t>Phạt</w:t>
        </w:r>
        <w:r w:rsidR="00D278D7" w:rsidRPr="00BC1B3E">
          <w:rPr>
            <w:rFonts w:asciiTheme="majorHAnsi" w:hAnsiTheme="majorHAnsi" w:cstheme="majorHAnsi"/>
            <w:bCs/>
            <w:i/>
            <w:color w:val="000000" w:themeColor="text1"/>
            <w:spacing w:val="-2"/>
            <w:sz w:val="26"/>
            <w:szCs w:val="26"/>
          </w:rPr>
          <w:t xml:space="preserve"> </w:t>
        </w:r>
        <w:r w:rsidR="00D278D7" w:rsidRPr="00BC1B3E">
          <w:rPr>
            <w:rFonts w:asciiTheme="majorHAnsi" w:hAnsiTheme="majorHAnsi" w:cstheme="majorHAnsi"/>
            <w:bCs/>
            <w:i/>
            <w:color w:val="000000" w:themeColor="text1"/>
            <w:sz w:val="26"/>
            <w:szCs w:val="26"/>
          </w:rPr>
          <w:t>vi</w:t>
        </w:r>
        <w:r w:rsidR="00D278D7" w:rsidRPr="00BC1B3E">
          <w:rPr>
            <w:rFonts w:asciiTheme="majorHAnsi" w:hAnsiTheme="majorHAnsi" w:cstheme="majorHAnsi"/>
            <w:bCs/>
            <w:i/>
            <w:color w:val="000000" w:themeColor="text1"/>
            <w:spacing w:val="-2"/>
            <w:sz w:val="26"/>
            <w:szCs w:val="26"/>
          </w:rPr>
          <w:t xml:space="preserve"> </w:t>
        </w:r>
        <w:r w:rsidR="00D278D7" w:rsidRPr="00BC1B3E">
          <w:rPr>
            <w:rFonts w:asciiTheme="majorHAnsi" w:hAnsiTheme="majorHAnsi" w:cstheme="majorHAnsi"/>
            <w:bCs/>
            <w:i/>
            <w:color w:val="000000" w:themeColor="text1"/>
            <w:sz w:val="26"/>
            <w:szCs w:val="26"/>
          </w:rPr>
          <w:t>phạm</w:t>
        </w:r>
        <w:r w:rsidR="00D278D7" w:rsidRPr="00BC1B3E">
          <w:rPr>
            <w:rFonts w:asciiTheme="majorHAnsi" w:hAnsiTheme="majorHAnsi" w:cstheme="majorHAnsi"/>
            <w:bCs/>
            <w:i/>
            <w:color w:val="000000" w:themeColor="text1"/>
            <w:spacing w:val="-8"/>
            <w:sz w:val="26"/>
            <w:szCs w:val="26"/>
          </w:rPr>
          <w:t xml:space="preserve"> </w:t>
        </w:r>
        <w:r w:rsidR="00D278D7" w:rsidRPr="00BC1B3E">
          <w:rPr>
            <w:rFonts w:asciiTheme="majorHAnsi" w:hAnsiTheme="majorHAnsi" w:cstheme="majorHAnsi"/>
            <w:bCs/>
            <w:i/>
            <w:color w:val="000000" w:themeColor="text1"/>
            <w:sz w:val="26"/>
            <w:szCs w:val="26"/>
          </w:rPr>
          <w:t>và</w:t>
        </w:r>
        <w:r w:rsidR="00D278D7" w:rsidRPr="00BC1B3E">
          <w:rPr>
            <w:rFonts w:asciiTheme="majorHAnsi" w:hAnsiTheme="majorHAnsi" w:cstheme="majorHAnsi"/>
            <w:bCs/>
            <w:i/>
            <w:color w:val="000000" w:themeColor="text1"/>
            <w:spacing w:val="-3"/>
            <w:sz w:val="26"/>
            <w:szCs w:val="26"/>
          </w:rPr>
          <w:t xml:space="preserve"> </w:t>
        </w:r>
        <w:r w:rsidR="00D278D7" w:rsidRPr="00BC1B3E">
          <w:rPr>
            <w:rFonts w:asciiTheme="majorHAnsi" w:hAnsiTheme="majorHAnsi" w:cstheme="majorHAnsi"/>
            <w:bCs/>
            <w:i/>
            <w:color w:val="000000" w:themeColor="text1"/>
            <w:sz w:val="26"/>
            <w:szCs w:val="26"/>
          </w:rPr>
          <w:t>bồi</w:t>
        </w:r>
        <w:r w:rsidR="00D278D7" w:rsidRPr="00BC1B3E">
          <w:rPr>
            <w:rFonts w:asciiTheme="majorHAnsi" w:hAnsiTheme="majorHAnsi" w:cstheme="majorHAnsi"/>
            <w:bCs/>
            <w:i/>
            <w:color w:val="000000" w:themeColor="text1"/>
            <w:spacing w:val="-2"/>
            <w:sz w:val="26"/>
            <w:szCs w:val="26"/>
          </w:rPr>
          <w:t xml:space="preserve"> </w:t>
        </w:r>
        <w:r w:rsidR="00D278D7" w:rsidRPr="00BC1B3E">
          <w:rPr>
            <w:rFonts w:asciiTheme="majorHAnsi" w:hAnsiTheme="majorHAnsi" w:cstheme="majorHAnsi"/>
            <w:bCs/>
            <w:i/>
            <w:color w:val="000000" w:themeColor="text1"/>
            <w:sz w:val="26"/>
            <w:szCs w:val="26"/>
          </w:rPr>
          <w:t>thường</w:t>
        </w:r>
        <w:r w:rsidR="00D278D7" w:rsidRPr="00BC1B3E">
          <w:rPr>
            <w:rFonts w:asciiTheme="majorHAnsi" w:hAnsiTheme="majorHAnsi" w:cstheme="majorHAnsi"/>
            <w:bCs/>
            <w:i/>
            <w:color w:val="000000" w:themeColor="text1"/>
            <w:spacing w:val="-6"/>
            <w:sz w:val="26"/>
            <w:szCs w:val="26"/>
          </w:rPr>
          <w:t xml:space="preserve"> </w:t>
        </w:r>
        <w:r w:rsidR="00D278D7" w:rsidRPr="00BC1B3E">
          <w:rPr>
            <w:rFonts w:asciiTheme="majorHAnsi" w:hAnsiTheme="majorHAnsi" w:cstheme="majorHAnsi"/>
            <w:bCs/>
            <w:i/>
            <w:color w:val="000000" w:themeColor="text1"/>
            <w:sz w:val="26"/>
            <w:szCs w:val="26"/>
          </w:rPr>
          <w:t>thiệt</w:t>
        </w:r>
        <w:r w:rsidR="00D278D7" w:rsidRPr="00BC1B3E">
          <w:rPr>
            <w:rFonts w:asciiTheme="majorHAnsi" w:hAnsiTheme="majorHAnsi" w:cstheme="majorHAnsi"/>
            <w:bCs/>
            <w:i/>
            <w:color w:val="000000" w:themeColor="text1"/>
            <w:spacing w:val="-1"/>
            <w:sz w:val="26"/>
            <w:szCs w:val="26"/>
          </w:rPr>
          <w:t xml:space="preserve"> </w:t>
        </w:r>
        <w:r w:rsidR="00D278D7" w:rsidRPr="00BC1B3E">
          <w:rPr>
            <w:rFonts w:asciiTheme="majorHAnsi" w:hAnsiTheme="majorHAnsi" w:cstheme="majorHAnsi"/>
            <w:bCs/>
            <w:i/>
            <w:color w:val="000000" w:themeColor="text1"/>
            <w:spacing w:val="-5"/>
            <w:sz w:val="26"/>
            <w:szCs w:val="26"/>
          </w:rPr>
          <w:t>hại</w:t>
        </w:r>
        <w:bookmarkEnd w:id="37"/>
      </w:hyperlink>
    </w:p>
    <w:p w14:paraId="6504043D" w14:textId="73480354" w:rsidR="00B401DA" w:rsidRPr="00BC1B3E" w:rsidRDefault="005F52FA" w:rsidP="00D60553">
      <w:pPr>
        <w:pStyle w:val="TOC2"/>
        <w:spacing w:before="0" w:line="288" w:lineRule="auto"/>
        <w:ind w:left="0" w:firstLine="709"/>
        <w:jc w:val="both"/>
        <w:rPr>
          <w:rFonts w:asciiTheme="majorHAnsi" w:hAnsiTheme="majorHAnsi" w:cstheme="majorHAnsi"/>
          <w:color w:val="000000" w:themeColor="text1"/>
          <w:sz w:val="26"/>
          <w:szCs w:val="26"/>
        </w:rPr>
      </w:pPr>
      <w:r w:rsidRPr="005F52FA">
        <w:rPr>
          <w:rFonts w:asciiTheme="majorHAnsi" w:hAnsiTheme="majorHAnsi" w:cstheme="majorHAnsi"/>
          <w:color w:val="000000" w:themeColor="text1"/>
          <w:sz w:val="26"/>
          <w:szCs w:val="26"/>
        </w:rPr>
        <w:t xml:space="preserve">Theo Luật Thương mại năm 2005, vi phạm hợp đồng là việc một bên không thực </w:t>
      </w:r>
      <w:r w:rsidRPr="005F52FA">
        <w:rPr>
          <w:rFonts w:asciiTheme="majorHAnsi" w:hAnsiTheme="majorHAnsi" w:cstheme="majorHAnsi"/>
          <w:color w:val="000000" w:themeColor="text1"/>
          <w:sz w:val="26"/>
          <w:szCs w:val="26"/>
        </w:rPr>
        <w:lastRenderedPageBreak/>
        <w:t>hiện hoặc thực hiện không đúng, không đầy đủ nghĩa vụ đã cam kết, trong đó vi phạm cơ bản là hành vi làm bên kia không đạt được mục đích giao kết. Pháp luật Việt Nam quy định hai chế tài phổ biến là phạt vi phạm và bồi thường thiệt hại: phạt vi phạm mang tính răn đe, phát sinh khi có thỏa thuận và giới hạn mức tối đa theo luật chuyên ngành; bồi thường thiệt hại nhằm khôi phục lợi ích bị mất, dựa trên thiệt hại thực tế và mối quan hệ nhân quả. So sánh cho thấy Việt Nam tách bạch rõ hai chế tài này, còn pháp luật Pháp gắn phạt vi phạm với bồi thường thiệt hại và trao cho Tòa án quyền điều chỉnh mức phạt. Cách tiếp cận khác nhau phản ánh định hướng của Việt Nam là đề cao tính dự báo và ổn định hợp đồng, trong khi Pháp ưu tiên công bằng thực tế và cân bằng quyền lợi các bên.</w:t>
      </w:r>
      <w:r w:rsidR="005F4F5A" w:rsidRPr="00BC1B3E">
        <w:rPr>
          <w:rFonts w:asciiTheme="majorHAnsi" w:hAnsiTheme="majorHAnsi" w:cstheme="majorHAnsi"/>
          <w:color w:val="000000" w:themeColor="text1"/>
          <w:sz w:val="26"/>
          <w:szCs w:val="26"/>
          <w:lang w:val="vi-VN"/>
        </w:rPr>
        <w:t xml:space="preserve"> </w:t>
      </w:r>
    </w:p>
    <w:p w14:paraId="3E4B4E88" w14:textId="1FE1F559" w:rsidR="00BF0AD6" w:rsidRPr="00BC1B3E" w:rsidRDefault="0034219A" w:rsidP="00D60553">
      <w:pPr>
        <w:pStyle w:val="TOC2"/>
        <w:spacing w:before="0" w:line="288" w:lineRule="auto"/>
        <w:ind w:left="0" w:firstLine="709"/>
        <w:jc w:val="both"/>
        <w:outlineLvl w:val="3"/>
        <w:rPr>
          <w:rFonts w:asciiTheme="majorHAnsi" w:hAnsiTheme="majorHAnsi" w:cstheme="majorHAnsi"/>
          <w:bCs/>
          <w:i/>
          <w:color w:val="000000" w:themeColor="text1"/>
          <w:sz w:val="26"/>
          <w:szCs w:val="26"/>
        </w:rPr>
      </w:pPr>
      <w:bookmarkStart w:id="38" w:name="_Toc211953897"/>
      <w:r w:rsidRPr="00BC1B3E">
        <w:rPr>
          <w:rFonts w:asciiTheme="majorHAnsi" w:hAnsiTheme="majorHAnsi" w:cstheme="majorHAnsi"/>
          <w:bCs/>
          <w:i/>
          <w:color w:val="000000" w:themeColor="text1"/>
          <w:spacing w:val="-5"/>
          <w:sz w:val="26"/>
          <w:szCs w:val="26"/>
          <w:lang w:val="vi-VN"/>
        </w:rPr>
        <w:t>2.1.</w:t>
      </w:r>
      <w:r w:rsidR="00D059A5" w:rsidRPr="00BC1B3E">
        <w:rPr>
          <w:rFonts w:asciiTheme="majorHAnsi" w:hAnsiTheme="majorHAnsi" w:cstheme="majorHAnsi"/>
          <w:bCs/>
          <w:i/>
          <w:color w:val="000000" w:themeColor="text1"/>
          <w:spacing w:val="-5"/>
          <w:sz w:val="26"/>
          <w:szCs w:val="26"/>
        </w:rPr>
        <w:t>1.</w:t>
      </w:r>
      <w:r w:rsidRPr="00BC1B3E">
        <w:rPr>
          <w:rFonts w:asciiTheme="majorHAnsi" w:hAnsiTheme="majorHAnsi" w:cstheme="majorHAnsi"/>
          <w:bCs/>
          <w:i/>
          <w:color w:val="000000" w:themeColor="text1"/>
          <w:spacing w:val="-5"/>
          <w:sz w:val="26"/>
          <w:szCs w:val="26"/>
          <w:lang w:val="vi-VN"/>
        </w:rPr>
        <w:t xml:space="preserve">7. </w:t>
      </w:r>
      <w:hyperlink w:anchor="_bookmark42" w:history="1">
        <w:r w:rsidR="00D278D7" w:rsidRPr="00BC1B3E">
          <w:rPr>
            <w:rFonts w:asciiTheme="majorHAnsi" w:hAnsiTheme="majorHAnsi" w:cstheme="majorHAnsi"/>
            <w:bCs/>
            <w:i/>
            <w:color w:val="000000" w:themeColor="text1"/>
            <w:sz w:val="26"/>
            <w:szCs w:val="26"/>
          </w:rPr>
          <w:t>Chấm</w:t>
        </w:r>
        <w:r w:rsidR="00D278D7" w:rsidRPr="00BC1B3E">
          <w:rPr>
            <w:rFonts w:asciiTheme="majorHAnsi" w:hAnsiTheme="majorHAnsi" w:cstheme="majorHAnsi"/>
            <w:bCs/>
            <w:i/>
            <w:color w:val="000000" w:themeColor="text1"/>
            <w:spacing w:val="-7"/>
            <w:sz w:val="26"/>
            <w:szCs w:val="26"/>
          </w:rPr>
          <w:t xml:space="preserve"> </w:t>
        </w:r>
        <w:r w:rsidR="00D278D7" w:rsidRPr="00BC1B3E">
          <w:rPr>
            <w:rFonts w:asciiTheme="majorHAnsi" w:hAnsiTheme="majorHAnsi" w:cstheme="majorHAnsi"/>
            <w:bCs/>
            <w:i/>
            <w:color w:val="000000" w:themeColor="text1"/>
            <w:sz w:val="26"/>
            <w:szCs w:val="26"/>
          </w:rPr>
          <w:t>dứt,</w:t>
        </w:r>
        <w:r w:rsidR="00D278D7" w:rsidRPr="00BC1B3E">
          <w:rPr>
            <w:rFonts w:asciiTheme="majorHAnsi" w:hAnsiTheme="majorHAnsi" w:cstheme="majorHAnsi"/>
            <w:bCs/>
            <w:i/>
            <w:color w:val="000000" w:themeColor="text1"/>
            <w:spacing w:val="-2"/>
            <w:sz w:val="26"/>
            <w:szCs w:val="26"/>
          </w:rPr>
          <w:t xml:space="preserve"> </w:t>
        </w:r>
        <w:r w:rsidR="00D278D7" w:rsidRPr="00BC1B3E">
          <w:rPr>
            <w:rFonts w:asciiTheme="majorHAnsi" w:hAnsiTheme="majorHAnsi" w:cstheme="majorHAnsi"/>
            <w:bCs/>
            <w:i/>
            <w:color w:val="000000" w:themeColor="text1"/>
            <w:sz w:val="26"/>
            <w:szCs w:val="26"/>
          </w:rPr>
          <w:t>đơn</w:t>
        </w:r>
        <w:r w:rsidR="00D278D7" w:rsidRPr="00BC1B3E">
          <w:rPr>
            <w:rFonts w:asciiTheme="majorHAnsi" w:hAnsiTheme="majorHAnsi" w:cstheme="majorHAnsi"/>
            <w:bCs/>
            <w:i/>
            <w:color w:val="000000" w:themeColor="text1"/>
            <w:spacing w:val="-5"/>
            <w:sz w:val="26"/>
            <w:szCs w:val="26"/>
          </w:rPr>
          <w:t xml:space="preserve"> </w:t>
        </w:r>
        <w:r w:rsidR="00D278D7" w:rsidRPr="00BC1B3E">
          <w:rPr>
            <w:rFonts w:asciiTheme="majorHAnsi" w:hAnsiTheme="majorHAnsi" w:cstheme="majorHAnsi"/>
            <w:bCs/>
            <w:i/>
            <w:color w:val="000000" w:themeColor="text1"/>
            <w:sz w:val="26"/>
            <w:szCs w:val="26"/>
          </w:rPr>
          <w:t>phương</w:t>
        </w:r>
        <w:r w:rsidR="00D278D7" w:rsidRPr="00BC1B3E">
          <w:rPr>
            <w:rFonts w:asciiTheme="majorHAnsi" w:hAnsiTheme="majorHAnsi" w:cstheme="majorHAnsi"/>
            <w:bCs/>
            <w:i/>
            <w:color w:val="000000" w:themeColor="text1"/>
            <w:spacing w:val="-1"/>
            <w:sz w:val="26"/>
            <w:szCs w:val="26"/>
          </w:rPr>
          <w:t xml:space="preserve"> </w:t>
        </w:r>
        <w:r w:rsidR="00D278D7" w:rsidRPr="00BC1B3E">
          <w:rPr>
            <w:rFonts w:asciiTheme="majorHAnsi" w:hAnsiTheme="majorHAnsi" w:cstheme="majorHAnsi"/>
            <w:bCs/>
            <w:i/>
            <w:color w:val="000000" w:themeColor="text1"/>
            <w:sz w:val="26"/>
            <w:szCs w:val="26"/>
          </w:rPr>
          <w:t>chấm</w:t>
        </w:r>
        <w:r w:rsidR="00D278D7" w:rsidRPr="00BC1B3E">
          <w:rPr>
            <w:rFonts w:asciiTheme="majorHAnsi" w:hAnsiTheme="majorHAnsi" w:cstheme="majorHAnsi"/>
            <w:bCs/>
            <w:i/>
            <w:color w:val="000000" w:themeColor="text1"/>
            <w:spacing w:val="-7"/>
            <w:sz w:val="26"/>
            <w:szCs w:val="26"/>
          </w:rPr>
          <w:t xml:space="preserve"> </w:t>
        </w:r>
        <w:r w:rsidR="00D278D7" w:rsidRPr="00BC1B3E">
          <w:rPr>
            <w:rFonts w:asciiTheme="majorHAnsi" w:hAnsiTheme="majorHAnsi" w:cstheme="majorHAnsi"/>
            <w:bCs/>
            <w:i/>
            <w:color w:val="000000" w:themeColor="text1"/>
            <w:sz w:val="26"/>
            <w:szCs w:val="26"/>
          </w:rPr>
          <w:t>dứt</w:t>
        </w:r>
        <w:r w:rsidR="00D278D7" w:rsidRPr="00BC1B3E">
          <w:rPr>
            <w:rFonts w:asciiTheme="majorHAnsi" w:hAnsiTheme="majorHAnsi" w:cstheme="majorHAnsi"/>
            <w:bCs/>
            <w:i/>
            <w:color w:val="000000" w:themeColor="text1"/>
            <w:spacing w:val="-2"/>
            <w:sz w:val="26"/>
            <w:szCs w:val="26"/>
          </w:rPr>
          <w:t xml:space="preserve"> </w:t>
        </w:r>
        <w:r w:rsidR="00D278D7" w:rsidRPr="00BC1B3E">
          <w:rPr>
            <w:rFonts w:asciiTheme="majorHAnsi" w:hAnsiTheme="majorHAnsi" w:cstheme="majorHAnsi"/>
            <w:bCs/>
            <w:i/>
            <w:color w:val="000000" w:themeColor="text1"/>
            <w:sz w:val="26"/>
            <w:szCs w:val="26"/>
          </w:rPr>
          <w:t xml:space="preserve">hợp </w:t>
        </w:r>
        <w:r w:rsidR="00D278D7" w:rsidRPr="00BC1B3E">
          <w:rPr>
            <w:rFonts w:asciiTheme="majorHAnsi" w:hAnsiTheme="majorHAnsi" w:cstheme="majorHAnsi"/>
            <w:bCs/>
            <w:i/>
            <w:color w:val="000000" w:themeColor="text1"/>
            <w:spacing w:val="-4"/>
            <w:sz w:val="26"/>
            <w:szCs w:val="26"/>
          </w:rPr>
          <w:t>đồng</w:t>
        </w:r>
        <w:bookmarkEnd w:id="38"/>
      </w:hyperlink>
    </w:p>
    <w:p w14:paraId="7A211993" w14:textId="53279A9D" w:rsidR="00476E10" w:rsidRPr="00BC1B3E" w:rsidRDefault="005F52FA" w:rsidP="00D60553">
      <w:pPr>
        <w:pStyle w:val="TOC2"/>
        <w:spacing w:before="0" w:line="288" w:lineRule="auto"/>
        <w:ind w:left="0" w:firstLine="709"/>
        <w:jc w:val="both"/>
        <w:rPr>
          <w:rFonts w:asciiTheme="majorHAnsi" w:hAnsiTheme="majorHAnsi" w:cstheme="majorHAnsi"/>
          <w:color w:val="000000" w:themeColor="text1"/>
          <w:sz w:val="26"/>
          <w:szCs w:val="26"/>
          <w:lang w:val="vi-VN"/>
        </w:rPr>
      </w:pPr>
      <w:r w:rsidRPr="005F52FA">
        <w:rPr>
          <w:rFonts w:asciiTheme="majorHAnsi" w:hAnsiTheme="majorHAnsi" w:cstheme="majorHAnsi"/>
          <w:color w:val="000000" w:themeColor="text1"/>
          <w:sz w:val="26"/>
          <w:szCs w:val="26"/>
        </w:rPr>
        <w:t>Chấm dứt hợp đồng là cơ chế làm chấm dứt hiệu lực pháp lý giữa các bên, trừ những thỏa thuận hậu hợp đồng như bảo mật, xử lý dữ liệu hoặc bồi thường. Pháp luật Việt Nam quy định nhiều căn cứ chấm dứt, bao gồm: hợp đồng đã hoàn thành, chấm dứt theo thỏa thuận (hủy bỏ, đơn phương), vi phạm nghiêm trọng nghĩa vụ làm mục đích hợp đồng không đạt được, và do hoàn cảnh khách quan hoặc sự kiện bất khả kháng. Các quy định này cho thấy sự phân biệt rõ ràng giữa các căn cứ chấm dứt, song vẫn còn chồng lấn, đặc biệt trong việc xác định thế nào là vi phạm nghiêm trọng hay trở ngại khách quan. Trong hợp đồng dịch vụ công nghệ thông tin, chấm dứt thường phát sinh khi bên cung ứng vi phạm tiến độ, chất lượng, bảo mật dữ liệu hoặc khi có sự thay đổi công nghệ, chính sách quản lý dữ liệu hay sự kiện bất khả kháng.</w:t>
      </w:r>
    </w:p>
    <w:p w14:paraId="7440E09D" w14:textId="232BD2F4" w:rsidR="00F819D4" w:rsidRPr="00BC1B3E" w:rsidRDefault="0034219A" w:rsidP="00D60553">
      <w:pPr>
        <w:pStyle w:val="TOC2"/>
        <w:spacing w:before="0" w:line="288" w:lineRule="auto"/>
        <w:ind w:left="0" w:firstLine="709"/>
        <w:jc w:val="both"/>
        <w:outlineLvl w:val="2"/>
        <w:rPr>
          <w:b/>
          <w:bCs/>
          <w:i/>
          <w:iCs/>
          <w:color w:val="000000" w:themeColor="text1"/>
          <w:sz w:val="26"/>
          <w:szCs w:val="26"/>
          <w:lang w:val="vi-VN"/>
        </w:rPr>
      </w:pPr>
      <w:bookmarkStart w:id="39" w:name="_Toc211953898"/>
      <w:r w:rsidRPr="00BC1B3E">
        <w:rPr>
          <w:b/>
          <w:i/>
          <w:color w:val="000000" w:themeColor="text1"/>
          <w:sz w:val="26"/>
          <w:szCs w:val="26"/>
          <w:lang w:val="vi-VN"/>
        </w:rPr>
        <w:t>2.</w:t>
      </w:r>
      <w:r w:rsidR="00D059A5" w:rsidRPr="00BC1B3E">
        <w:rPr>
          <w:b/>
          <w:i/>
          <w:color w:val="000000" w:themeColor="text1"/>
          <w:sz w:val="26"/>
          <w:szCs w:val="26"/>
          <w:lang w:val="vi-VN"/>
        </w:rPr>
        <w:t>1.2</w:t>
      </w:r>
      <w:r w:rsidRPr="00BC1B3E">
        <w:rPr>
          <w:b/>
          <w:i/>
          <w:color w:val="000000" w:themeColor="text1"/>
          <w:sz w:val="26"/>
          <w:szCs w:val="26"/>
          <w:lang w:val="vi-VN"/>
        </w:rPr>
        <w:t xml:space="preserve">. </w:t>
      </w:r>
      <w:hyperlink w:anchor="_bookmark44" w:history="1">
        <w:r w:rsidR="00D278D7" w:rsidRPr="00BC1B3E">
          <w:rPr>
            <w:rFonts w:asciiTheme="majorHAnsi" w:hAnsiTheme="majorHAnsi" w:cstheme="majorHAnsi"/>
            <w:b/>
            <w:i/>
            <w:color w:val="000000" w:themeColor="text1"/>
            <w:sz w:val="26"/>
            <w:szCs w:val="26"/>
          </w:rPr>
          <w:t>Đánh</w:t>
        </w:r>
        <w:r w:rsidR="00D278D7" w:rsidRPr="00BC1B3E">
          <w:rPr>
            <w:rFonts w:asciiTheme="majorHAnsi" w:hAnsiTheme="majorHAnsi" w:cstheme="majorHAnsi"/>
            <w:b/>
            <w:i/>
            <w:color w:val="000000" w:themeColor="text1"/>
            <w:spacing w:val="-3"/>
            <w:sz w:val="26"/>
            <w:szCs w:val="26"/>
          </w:rPr>
          <w:t xml:space="preserve"> </w:t>
        </w:r>
        <w:r w:rsidR="00D278D7" w:rsidRPr="00BC1B3E">
          <w:rPr>
            <w:rFonts w:asciiTheme="majorHAnsi" w:hAnsiTheme="majorHAnsi" w:cstheme="majorHAnsi"/>
            <w:b/>
            <w:i/>
            <w:color w:val="000000" w:themeColor="text1"/>
            <w:sz w:val="26"/>
            <w:szCs w:val="26"/>
          </w:rPr>
          <w:t>giá</w:t>
        </w:r>
        <w:r w:rsidR="00D278D7" w:rsidRPr="00BC1B3E">
          <w:rPr>
            <w:rFonts w:asciiTheme="majorHAnsi" w:hAnsiTheme="majorHAnsi" w:cstheme="majorHAnsi"/>
            <w:b/>
            <w:i/>
            <w:color w:val="000000" w:themeColor="text1"/>
            <w:spacing w:val="-3"/>
            <w:sz w:val="26"/>
            <w:szCs w:val="26"/>
          </w:rPr>
          <w:t xml:space="preserve"> </w:t>
        </w:r>
        <w:r w:rsidR="00D278D7" w:rsidRPr="00BC1B3E">
          <w:rPr>
            <w:rFonts w:asciiTheme="majorHAnsi" w:hAnsiTheme="majorHAnsi" w:cstheme="majorHAnsi"/>
            <w:b/>
            <w:i/>
            <w:color w:val="000000" w:themeColor="text1"/>
            <w:sz w:val="26"/>
            <w:szCs w:val="26"/>
          </w:rPr>
          <w:t>các</w:t>
        </w:r>
        <w:r w:rsidR="00D278D7" w:rsidRPr="00BC1B3E">
          <w:rPr>
            <w:rFonts w:asciiTheme="majorHAnsi" w:hAnsiTheme="majorHAnsi" w:cstheme="majorHAnsi"/>
            <w:b/>
            <w:i/>
            <w:color w:val="000000" w:themeColor="text1"/>
            <w:spacing w:val="-6"/>
            <w:sz w:val="26"/>
            <w:szCs w:val="26"/>
          </w:rPr>
          <w:t xml:space="preserve"> </w:t>
        </w:r>
        <w:r w:rsidR="00D278D7" w:rsidRPr="00BC1B3E">
          <w:rPr>
            <w:rFonts w:asciiTheme="majorHAnsi" w:hAnsiTheme="majorHAnsi" w:cstheme="majorHAnsi"/>
            <w:b/>
            <w:i/>
            <w:color w:val="000000" w:themeColor="text1"/>
            <w:sz w:val="26"/>
            <w:szCs w:val="26"/>
          </w:rPr>
          <w:t>quy</w:t>
        </w:r>
        <w:r w:rsidR="00D278D7" w:rsidRPr="00BC1B3E">
          <w:rPr>
            <w:rFonts w:asciiTheme="majorHAnsi" w:hAnsiTheme="majorHAnsi" w:cstheme="majorHAnsi"/>
            <w:b/>
            <w:i/>
            <w:color w:val="000000" w:themeColor="text1"/>
            <w:spacing w:val="-5"/>
            <w:sz w:val="26"/>
            <w:szCs w:val="26"/>
          </w:rPr>
          <w:t xml:space="preserve"> </w:t>
        </w:r>
        <w:r w:rsidR="00D278D7" w:rsidRPr="00BC1B3E">
          <w:rPr>
            <w:rFonts w:asciiTheme="majorHAnsi" w:hAnsiTheme="majorHAnsi" w:cstheme="majorHAnsi"/>
            <w:b/>
            <w:i/>
            <w:color w:val="000000" w:themeColor="text1"/>
            <w:sz w:val="26"/>
            <w:szCs w:val="26"/>
          </w:rPr>
          <w:t>định</w:t>
        </w:r>
        <w:r w:rsidR="00D278D7" w:rsidRPr="00BC1B3E">
          <w:rPr>
            <w:rFonts w:asciiTheme="majorHAnsi" w:hAnsiTheme="majorHAnsi" w:cstheme="majorHAnsi"/>
            <w:b/>
            <w:i/>
            <w:color w:val="000000" w:themeColor="text1"/>
            <w:spacing w:val="-2"/>
            <w:sz w:val="26"/>
            <w:szCs w:val="26"/>
          </w:rPr>
          <w:t xml:space="preserve"> </w:t>
        </w:r>
        <w:r w:rsidR="00D278D7" w:rsidRPr="00BC1B3E">
          <w:rPr>
            <w:rFonts w:asciiTheme="majorHAnsi" w:hAnsiTheme="majorHAnsi" w:cstheme="majorHAnsi"/>
            <w:b/>
            <w:i/>
            <w:color w:val="000000" w:themeColor="text1"/>
            <w:sz w:val="26"/>
            <w:szCs w:val="26"/>
          </w:rPr>
          <w:t>pháp</w:t>
        </w:r>
        <w:r w:rsidR="00D278D7" w:rsidRPr="00BC1B3E">
          <w:rPr>
            <w:rFonts w:asciiTheme="majorHAnsi" w:hAnsiTheme="majorHAnsi" w:cstheme="majorHAnsi"/>
            <w:b/>
            <w:i/>
            <w:color w:val="000000" w:themeColor="text1"/>
            <w:spacing w:val="-2"/>
            <w:sz w:val="26"/>
            <w:szCs w:val="26"/>
          </w:rPr>
          <w:t xml:space="preserve"> </w:t>
        </w:r>
        <w:r w:rsidR="00D278D7" w:rsidRPr="00BC1B3E">
          <w:rPr>
            <w:rFonts w:asciiTheme="majorHAnsi" w:hAnsiTheme="majorHAnsi" w:cstheme="majorHAnsi"/>
            <w:b/>
            <w:i/>
            <w:color w:val="000000" w:themeColor="text1"/>
            <w:sz w:val="26"/>
            <w:szCs w:val="26"/>
          </w:rPr>
          <w:t>luật</w:t>
        </w:r>
        <w:r w:rsidR="00D278D7" w:rsidRPr="00BC1B3E">
          <w:rPr>
            <w:rFonts w:asciiTheme="majorHAnsi" w:hAnsiTheme="majorHAnsi" w:cstheme="majorHAnsi"/>
            <w:b/>
            <w:i/>
            <w:color w:val="000000" w:themeColor="text1"/>
            <w:spacing w:val="-2"/>
            <w:sz w:val="26"/>
            <w:szCs w:val="26"/>
          </w:rPr>
          <w:t xml:space="preserve"> </w:t>
        </w:r>
        <w:r w:rsidR="00D278D7" w:rsidRPr="00BC1B3E">
          <w:rPr>
            <w:rFonts w:asciiTheme="majorHAnsi" w:hAnsiTheme="majorHAnsi" w:cstheme="majorHAnsi"/>
            <w:b/>
            <w:i/>
            <w:color w:val="000000" w:themeColor="text1"/>
            <w:sz w:val="26"/>
            <w:szCs w:val="26"/>
          </w:rPr>
          <w:t>hiện</w:t>
        </w:r>
        <w:r w:rsidR="00D278D7" w:rsidRPr="00BC1B3E">
          <w:rPr>
            <w:rFonts w:asciiTheme="majorHAnsi" w:hAnsiTheme="majorHAnsi" w:cstheme="majorHAnsi"/>
            <w:b/>
            <w:i/>
            <w:color w:val="000000" w:themeColor="text1"/>
            <w:spacing w:val="-2"/>
            <w:sz w:val="26"/>
            <w:szCs w:val="26"/>
          </w:rPr>
          <w:t xml:space="preserve"> </w:t>
        </w:r>
        <w:r w:rsidR="00D278D7" w:rsidRPr="00BC1B3E">
          <w:rPr>
            <w:rFonts w:asciiTheme="majorHAnsi" w:hAnsiTheme="majorHAnsi" w:cstheme="majorHAnsi"/>
            <w:b/>
            <w:i/>
            <w:color w:val="000000" w:themeColor="text1"/>
            <w:spacing w:val="-4"/>
            <w:sz w:val="26"/>
            <w:szCs w:val="26"/>
          </w:rPr>
          <w:t>hành</w:t>
        </w:r>
      </w:hyperlink>
      <w:r w:rsidR="00F61372" w:rsidRPr="00BC1B3E">
        <w:rPr>
          <w:color w:val="000000" w:themeColor="text1"/>
          <w:sz w:val="26"/>
          <w:szCs w:val="26"/>
        </w:rPr>
        <w:t xml:space="preserve"> </w:t>
      </w:r>
      <w:r w:rsidR="00F61372" w:rsidRPr="00BC1B3E">
        <w:rPr>
          <w:b/>
          <w:bCs/>
          <w:i/>
          <w:iCs/>
          <w:color w:val="000000" w:themeColor="text1"/>
          <w:sz w:val="26"/>
          <w:szCs w:val="26"/>
          <w:lang w:val="vi-VN"/>
        </w:rPr>
        <w:t>về hợp đồng thuê dịch vụ công nghệ thông tin</w:t>
      </w:r>
      <w:bookmarkEnd w:id="39"/>
    </w:p>
    <w:p w14:paraId="7E8C9382" w14:textId="2799D151" w:rsidR="0092516B" w:rsidRPr="00BC1B3E" w:rsidRDefault="0092516B" w:rsidP="00D60553">
      <w:pPr>
        <w:pStyle w:val="TOC2"/>
        <w:spacing w:before="0" w:line="288" w:lineRule="auto"/>
        <w:ind w:left="0" w:firstLine="709"/>
        <w:jc w:val="both"/>
        <w:rPr>
          <w:rFonts w:asciiTheme="majorHAnsi" w:hAnsiTheme="majorHAnsi" w:cstheme="majorHAnsi"/>
          <w:i/>
          <w:iCs/>
          <w:color w:val="000000" w:themeColor="text1"/>
          <w:spacing w:val="-4"/>
          <w:sz w:val="26"/>
          <w:szCs w:val="26"/>
          <w:lang w:val="vi-VN"/>
        </w:rPr>
      </w:pPr>
      <w:r w:rsidRPr="00BC1B3E">
        <w:rPr>
          <w:i/>
          <w:iCs/>
          <w:color w:val="000000" w:themeColor="text1"/>
          <w:sz w:val="26"/>
          <w:szCs w:val="26"/>
          <w:lang w:val="vi-VN"/>
        </w:rPr>
        <w:t>* Ưu điểm của pháp luật</w:t>
      </w:r>
    </w:p>
    <w:p w14:paraId="7A737987" w14:textId="541A6C8F" w:rsidR="00A63CD9" w:rsidRPr="00BC1B3E" w:rsidRDefault="005F52FA" w:rsidP="00D60553">
      <w:pPr>
        <w:pStyle w:val="TOC2"/>
        <w:spacing w:before="0" w:line="288" w:lineRule="auto"/>
        <w:ind w:left="0" w:firstLine="709"/>
        <w:jc w:val="both"/>
        <w:rPr>
          <w:rFonts w:asciiTheme="majorHAnsi" w:hAnsiTheme="majorHAnsi" w:cstheme="majorHAnsi"/>
          <w:color w:val="000000" w:themeColor="text1"/>
          <w:sz w:val="26"/>
          <w:szCs w:val="26"/>
        </w:rPr>
      </w:pPr>
      <w:r w:rsidRPr="005F52FA">
        <w:rPr>
          <w:rFonts w:asciiTheme="majorHAnsi" w:hAnsiTheme="majorHAnsi" w:cstheme="majorHAnsi"/>
          <w:color w:val="000000" w:themeColor="text1"/>
          <w:sz w:val="26"/>
          <w:szCs w:val="26"/>
        </w:rPr>
        <w:t>Pháp luật Việt Nam hiện nay đã bước đầu hình thành khuôn khổ điều chỉnh hợp đồng thuê dịch vụ công nghệ thông tin thông qua Bộ luật Dân sự năm 2015, Luật Thương mại năm 2005, Luật Công nghệ thông tin năm 2006, Luật An toàn thông tin mạng năm 2015 và các văn bản dưới luật. Trên phương diện đối tượng, Luật Công nghệ thông tin năm 2006 đã liệt kê đa dạng loại hình dịch vụ như tư vấn, giám định, đào tạo, cho thuê phần mềm, xử lý và lưu trữ dữ liệu, phản ánh sự thừa nhận đặc thù của lĩnh vực này. Bên cạnh đó, pháp luật đã tiệm cận yêu cầu đặc thù của dịch vụ công nghệ thông tin khi quy định nghĩa vụ công bố và duy trì chất lượng, đồng thời bảo mật và bảo đảm an toàn dữ liệu người dùng. Cơ chế bảo đảm thực hiện hợp đồng cùng với chế tài phạt vi phạm, bồi thường thiệt hại và chấm dứt hợp đồng cũng đã được quy định theo hướng tiệm cận thông lệ quốc tế. Những nền tảng này góp phần bảo vệ quyền lợi các bên, nâng cao tính ràng buộc và khả năng thực thi của hợp đồng trong thực tiễn.</w:t>
      </w:r>
    </w:p>
    <w:p w14:paraId="607EF08F" w14:textId="330A783C" w:rsidR="0092516B" w:rsidRPr="00BC1B3E" w:rsidRDefault="0092516B" w:rsidP="00D60553">
      <w:pPr>
        <w:pStyle w:val="TOC2"/>
        <w:spacing w:before="0" w:line="288" w:lineRule="auto"/>
        <w:ind w:left="0" w:firstLine="709"/>
        <w:jc w:val="both"/>
        <w:rPr>
          <w:rFonts w:asciiTheme="majorHAnsi" w:hAnsiTheme="majorHAnsi" w:cstheme="majorHAnsi"/>
          <w:i/>
          <w:iCs/>
          <w:color w:val="000000" w:themeColor="text1"/>
          <w:sz w:val="26"/>
          <w:szCs w:val="26"/>
        </w:rPr>
      </w:pPr>
      <w:r w:rsidRPr="00BC1B3E">
        <w:rPr>
          <w:rFonts w:asciiTheme="majorHAnsi" w:hAnsiTheme="majorHAnsi" w:cstheme="majorHAnsi"/>
          <w:i/>
          <w:iCs/>
          <w:color w:val="000000" w:themeColor="text1"/>
          <w:sz w:val="26"/>
          <w:szCs w:val="26"/>
        </w:rPr>
        <w:t>* Hạn chế của pháp luật:</w:t>
      </w:r>
    </w:p>
    <w:p w14:paraId="6E96B3FD" w14:textId="77777777" w:rsidR="00A63CD9" w:rsidRPr="00BC1B3E" w:rsidRDefault="00A63CD9" w:rsidP="00D60553">
      <w:pPr>
        <w:pStyle w:val="TOC2"/>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Thứ nhất, về đối tượng của hợp đồng.</w:t>
      </w:r>
    </w:p>
    <w:p w14:paraId="2DA92403" w14:textId="4137D942" w:rsidR="00A63CD9" w:rsidRPr="00BC1B3E" w:rsidRDefault="00541170" w:rsidP="00D60553">
      <w:pPr>
        <w:pStyle w:val="TOC2"/>
        <w:spacing w:before="0" w:line="288" w:lineRule="auto"/>
        <w:ind w:left="0" w:firstLine="709"/>
        <w:jc w:val="both"/>
        <w:rPr>
          <w:rFonts w:asciiTheme="majorHAnsi" w:hAnsiTheme="majorHAnsi" w:cstheme="majorHAnsi"/>
          <w:color w:val="000000" w:themeColor="text1"/>
          <w:sz w:val="26"/>
          <w:szCs w:val="26"/>
          <w:lang w:val="vi-VN"/>
        </w:rPr>
      </w:pPr>
      <w:r w:rsidRPr="00541170">
        <w:rPr>
          <w:rFonts w:asciiTheme="majorHAnsi" w:hAnsiTheme="majorHAnsi" w:cstheme="majorHAnsi"/>
          <w:color w:val="000000" w:themeColor="text1"/>
          <w:sz w:val="26"/>
          <w:szCs w:val="26"/>
          <w:lang w:val="vi-VN"/>
        </w:rPr>
        <w:t xml:space="preserve">Bộ luật Dân sự năm 2015 và Luật Thương mại năm 2005 chỉ quy định khái quát về đối tượng hợp đồng dịch vụ, trong khi Luật Công nghệ thông tin năm 2006 dù đã liệt kê một số loại hình dịch vụ công nghệ thông tin nhưng vẫn thiếu hệ thống tiêu chuẩn pháp lý </w:t>
      </w:r>
      <w:r w:rsidRPr="00541170">
        <w:rPr>
          <w:rFonts w:asciiTheme="majorHAnsi" w:hAnsiTheme="majorHAnsi" w:cstheme="majorHAnsi"/>
          <w:color w:val="000000" w:themeColor="text1"/>
          <w:sz w:val="26"/>
          <w:szCs w:val="26"/>
          <w:lang w:val="vi-VN"/>
        </w:rPr>
        <w:lastRenderedPageBreak/>
        <w:t>cụ thể. Sự thiếu phân biệt giữa dịch vụ có kết quả xác định và không có kết quả xác định khiến việc xác định nghĩa vụ về chất lượng và trách nhiệm pháp lý khi tranh chấp phát sinh gặp nhiều khó khăn, buộc cơ quan tài phán c</w:t>
      </w:r>
      <w:r>
        <w:rPr>
          <w:rFonts w:asciiTheme="majorHAnsi" w:hAnsiTheme="majorHAnsi" w:cstheme="majorHAnsi"/>
          <w:color w:val="000000" w:themeColor="text1"/>
          <w:sz w:val="26"/>
          <w:szCs w:val="26"/>
          <w:lang w:val="vi-VN"/>
        </w:rPr>
        <w:t>hủ yếu áp dụng nguyên tắc chung</w:t>
      </w:r>
      <w:r w:rsidR="00A63CD9" w:rsidRPr="00BC1B3E">
        <w:rPr>
          <w:rFonts w:asciiTheme="majorHAnsi" w:hAnsiTheme="majorHAnsi" w:cstheme="majorHAnsi"/>
          <w:color w:val="000000" w:themeColor="text1"/>
          <w:sz w:val="26"/>
          <w:szCs w:val="26"/>
          <w:lang w:val="vi-VN"/>
        </w:rPr>
        <w:t>.</w:t>
      </w:r>
    </w:p>
    <w:p w14:paraId="4CD75278" w14:textId="77777777" w:rsidR="00A63CD9" w:rsidRPr="00BC1B3E" w:rsidRDefault="00A63CD9" w:rsidP="00D60553">
      <w:pPr>
        <w:pStyle w:val="TOC2"/>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Thứ hai, về chủ thể của hợp đồng.</w:t>
      </w:r>
    </w:p>
    <w:p w14:paraId="392227E6" w14:textId="32E71722" w:rsidR="00541170" w:rsidRDefault="00541170" w:rsidP="00D60553">
      <w:pPr>
        <w:pStyle w:val="TOC2"/>
        <w:spacing w:before="0" w:line="288" w:lineRule="auto"/>
        <w:ind w:left="0" w:firstLine="709"/>
        <w:jc w:val="both"/>
        <w:rPr>
          <w:rFonts w:asciiTheme="majorHAnsi" w:hAnsiTheme="majorHAnsi" w:cstheme="majorHAnsi"/>
          <w:color w:val="000000" w:themeColor="text1"/>
          <w:sz w:val="26"/>
          <w:szCs w:val="26"/>
          <w:lang w:val="vi-VN"/>
        </w:rPr>
      </w:pPr>
      <w:r w:rsidRPr="00541170">
        <w:rPr>
          <w:rFonts w:asciiTheme="majorHAnsi" w:hAnsiTheme="majorHAnsi" w:cstheme="majorHAnsi"/>
          <w:color w:val="000000" w:themeColor="text1"/>
          <w:sz w:val="26"/>
          <w:szCs w:val="26"/>
          <w:lang w:val="vi-VN"/>
        </w:rPr>
        <w:t xml:space="preserve">Pháp luật Việt Nam hiện hành mới chỉ quy định chung về năng lực pháp luật, năng lực hành vi của bên thuê dịch vụ và điều kiện đăng ký kinh doanh của bên cung ứng, chưa đáp ứng đặc thù kỹ thuật cao của dịch vụ công nghệ thông tin. Việc chỉ yêu cầu “giấy phép kinh doanh” mà không có chứng chỉ hành nghề, chuẩn mực nghề nghiệp hay cơ chế giám sát chuyên môn khiến chất lượng và an toàn dịch vụ chưa được bảo đảm. </w:t>
      </w:r>
    </w:p>
    <w:p w14:paraId="29BD991E" w14:textId="2DD40074" w:rsidR="00A63CD9" w:rsidRPr="00BC1B3E" w:rsidRDefault="00A63CD9" w:rsidP="00D60553">
      <w:pPr>
        <w:pStyle w:val="TOC2"/>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Thứ ba, về giá dịch vụ.</w:t>
      </w:r>
    </w:p>
    <w:p w14:paraId="489B51C7" w14:textId="77777777" w:rsidR="00541170" w:rsidRDefault="00A63CD9" w:rsidP="00D60553">
      <w:pPr>
        <w:pStyle w:val="TOC2"/>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 xml:space="preserve">Pháp luật hiện hành thừa nhận nguyên tắc tự do thỏa thuận và trao quyền chủ động cho doanh nghiệp trong việc xác định giá, song chưa có cơ chế điều chỉnh các mô hình định giá đặc thù của dịch vụ công nghệ thông tin. </w:t>
      </w:r>
    </w:p>
    <w:p w14:paraId="681079F9" w14:textId="01FFACF8" w:rsidR="00A63CD9" w:rsidRPr="00BC1B3E" w:rsidRDefault="00A63CD9" w:rsidP="00D60553">
      <w:pPr>
        <w:pStyle w:val="TOC2"/>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Thứ tư, về quyền và nghĩa vụ của các bên.</w:t>
      </w:r>
    </w:p>
    <w:p w14:paraId="5039DEAC" w14:textId="77777777" w:rsidR="00541170" w:rsidRDefault="00A63CD9" w:rsidP="00D60553">
      <w:pPr>
        <w:pStyle w:val="TOC2"/>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Các quy định hiện hành mới dừng lại ở mức nguyên tắc: bên cung ứng phải thực hiện dịch vụ đúng chất lượng, thời hạn, địa điểm (Điều 515 Bộ luật Dân sự năm 2015); bên thuê phải thanh toán đúng hạn và cung cấp điều kiện cần thiết (Điều 518 Bộ luật Dân sự năm 2015). Tuy nhiên, pháp luật chưa cụ thể hóa các chỉ tiêu kỹ thuật để đánh giá chất lượ</w:t>
      </w:r>
      <w:r w:rsidR="00541170">
        <w:rPr>
          <w:rFonts w:asciiTheme="majorHAnsi" w:hAnsiTheme="majorHAnsi" w:cstheme="majorHAnsi"/>
          <w:color w:val="000000" w:themeColor="text1"/>
          <w:sz w:val="26"/>
          <w:szCs w:val="26"/>
          <w:lang w:val="vi-VN"/>
        </w:rPr>
        <w:t xml:space="preserve">ng dịch vụ công nghệ thông tin. </w:t>
      </w:r>
      <w:r w:rsidRPr="00BC1B3E">
        <w:rPr>
          <w:rFonts w:asciiTheme="majorHAnsi" w:hAnsiTheme="majorHAnsi" w:cstheme="majorHAnsi"/>
          <w:color w:val="000000" w:themeColor="text1"/>
          <w:sz w:val="26"/>
          <w:szCs w:val="26"/>
          <w:lang w:val="vi-VN"/>
        </w:rPr>
        <w:t>Ngoài ra, nghĩa vụ bảo mật dữ liệu tuy đã được ghi nhận trong Luật Công nghệ thông tin năm 2006 và Luật An toàn thông tin mạng năm 2015, nhưn</w:t>
      </w:r>
      <w:r w:rsidR="00541170">
        <w:rPr>
          <w:rFonts w:asciiTheme="majorHAnsi" w:hAnsiTheme="majorHAnsi" w:cstheme="majorHAnsi"/>
          <w:color w:val="000000" w:themeColor="text1"/>
          <w:sz w:val="26"/>
          <w:szCs w:val="26"/>
          <w:lang w:val="vi-VN"/>
        </w:rPr>
        <w:t xml:space="preserve">g vẫn còn những khoảng trống lớn. </w:t>
      </w:r>
    </w:p>
    <w:p w14:paraId="59BD176A" w14:textId="60FFCBCA" w:rsidR="00A63CD9" w:rsidRPr="00BC1B3E" w:rsidRDefault="00A63CD9" w:rsidP="00D60553">
      <w:pPr>
        <w:pStyle w:val="TOC2"/>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Thứ năm, về hiệu lực và bảo đảm thực hiện hợp đồng.</w:t>
      </w:r>
    </w:p>
    <w:p w14:paraId="711280EF" w14:textId="31CADEC2" w:rsidR="00A63CD9" w:rsidRPr="00BC1B3E" w:rsidRDefault="00A63CD9" w:rsidP="00D60553">
      <w:pPr>
        <w:pStyle w:val="TOC2"/>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Mặc dù Bộ luật Dân sự năm 2015 ghi nhận chín biện pháp bảo đảm thực hiện nghĩa vụ, nhưng phần lớn các biện pháp này khó áp dụng cho hợp đồng dịch vụ công nghệ thông tin vốn gắ</w:t>
      </w:r>
      <w:r w:rsidR="00541170">
        <w:rPr>
          <w:rFonts w:asciiTheme="majorHAnsi" w:hAnsiTheme="majorHAnsi" w:cstheme="majorHAnsi"/>
          <w:color w:val="000000" w:themeColor="text1"/>
          <w:sz w:val="26"/>
          <w:szCs w:val="26"/>
          <w:lang w:val="vi-VN"/>
        </w:rPr>
        <w:t>n liền với yếu tố phi vật chất</w:t>
      </w:r>
      <w:r w:rsidRPr="00BC1B3E">
        <w:rPr>
          <w:rFonts w:asciiTheme="majorHAnsi" w:hAnsiTheme="majorHAnsi" w:cstheme="majorHAnsi"/>
          <w:color w:val="000000" w:themeColor="text1"/>
          <w:sz w:val="26"/>
          <w:szCs w:val="26"/>
          <w:lang w:val="vi-VN"/>
        </w:rPr>
        <w:t>.</w:t>
      </w:r>
    </w:p>
    <w:p w14:paraId="6DE93500" w14:textId="77777777" w:rsidR="00A63CD9" w:rsidRPr="00BC1B3E" w:rsidRDefault="00A63CD9" w:rsidP="00D60553">
      <w:pPr>
        <w:pStyle w:val="TOC2"/>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Thứ sáu, về chế tài vi phạm.</w:t>
      </w:r>
    </w:p>
    <w:p w14:paraId="5F348335" w14:textId="759EEC80" w:rsidR="00A63CD9" w:rsidRPr="00BC1B3E" w:rsidRDefault="00A63CD9" w:rsidP="00D60553">
      <w:pPr>
        <w:pStyle w:val="TOC2"/>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Pháp luật Việt Nam quy định chế tài phạt vi phạm và bồi thường thiệt hại, song cách tiếp cận còn mang tính hình thức. Chế tài phạt vi phạm bị giới hạn bởi mức trần 8% trong hợp đồng thương mại (Điều 301 Luật Thương mại năm 2005), trong khi thực tiễn dịch vụ công nghệ thông tin thường đòi hỏi các chế tài gắn với chỉ số kỹ thuật cụ thể (ví dụ: giảm phí dịch vụ khi không đạt mức uptime cam kết). Cơ chế bồi thường thiệt hại hiện hành cũng đặt nặng nghĩa vụ chứng minh thiệt hại của bên thuê, trong khi nhiều thiệt hại từ vi phạm dịch vụ công nghệ thông tin (như mất uy tín, gián đoạn hoạt động kinh doanh, rò rỉ dữ liệu) rất khó định lượng và chứng minh theo chuẩn mực truyền thống.</w:t>
      </w:r>
    </w:p>
    <w:p w14:paraId="7C9A66A9" w14:textId="77777777" w:rsidR="00A63CD9" w:rsidRPr="00BC1B3E" w:rsidRDefault="00A63CD9" w:rsidP="00D60553">
      <w:pPr>
        <w:pStyle w:val="TOC2"/>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Thứ bảy, về chấm dứt hợp đồng.</w:t>
      </w:r>
    </w:p>
    <w:p w14:paraId="14268520" w14:textId="48C7C240" w:rsidR="00A63CD9" w:rsidRPr="00BC1B3E" w:rsidRDefault="00A63CD9" w:rsidP="00D60553">
      <w:pPr>
        <w:pStyle w:val="TOC2"/>
        <w:spacing w:before="0" w:line="288" w:lineRule="auto"/>
        <w:ind w:left="0" w:firstLine="709"/>
        <w:jc w:val="both"/>
        <w:rPr>
          <w:rFonts w:asciiTheme="majorHAnsi" w:hAnsiTheme="majorHAnsi" w:cstheme="majorHAnsi"/>
          <w:color w:val="000000" w:themeColor="text1"/>
          <w:sz w:val="26"/>
          <w:szCs w:val="26"/>
          <w:lang w:val="vi-VN"/>
        </w:rPr>
      </w:pPr>
      <w:r w:rsidRPr="00BC1B3E">
        <w:rPr>
          <w:rFonts w:asciiTheme="majorHAnsi" w:hAnsiTheme="majorHAnsi" w:cstheme="majorHAnsi"/>
          <w:color w:val="000000" w:themeColor="text1"/>
          <w:sz w:val="26"/>
          <w:szCs w:val="26"/>
          <w:lang w:val="vi-VN"/>
        </w:rPr>
        <w:t>Pháp luật đã dự liệu nhiều căn cứ chấm dứt hợp đồng, song chưa có quy định riêng cho trường hợp đặc thù của dịch vụ công nghệ thông tin. Tuy nhiên, các căn cứ chấm dứt hợp đồng hiện hành vẫn chủ yếu dựa trên khái niệm vi phạm nghĩa vụ “nghiêm trọng” hoặc sự kiện bất khả kháng, chưa phản ánh hết các tình huống phát sinh trong thực tiễn dịch vụ công nghệ thông tin.</w:t>
      </w:r>
    </w:p>
    <w:p w14:paraId="538F6DED" w14:textId="77777777" w:rsidR="00F819D4" w:rsidRPr="00BC1B3E" w:rsidRDefault="00BF0AD6" w:rsidP="00D60553">
      <w:pPr>
        <w:pStyle w:val="TOC2"/>
        <w:spacing w:before="0" w:line="288" w:lineRule="auto"/>
        <w:ind w:left="0" w:firstLine="709"/>
        <w:jc w:val="both"/>
        <w:outlineLvl w:val="1"/>
        <w:rPr>
          <w:rFonts w:asciiTheme="majorHAnsi" w:hAnsiTheme="majorHAnsi" w:cstheme="majorHAnsi"/>
          <w:b/>
          <w:color w:val="000000" w:themeColor="text1"/>
          <w:sz w:val="26"/>
          <w:szCs w:val="26"/>
        </w:rPr>
      </w:pPr>
      <w:bookmarkStart w:id="40" w:name="_Toc211953899"/>
      <w:r w:rsidRPr="00BC1B3E">
        <w:rPr>
          <w:b/>
          <w:color w:val="000000" w:themeColor="text1"/>
          <w:sz w:val="26"/>
          <w:szCs w:val="26"/>
          <w:lang w:val="vi-VN"/>
        </w:rPr>
        <w:lastRenderedPageBreak/>
        <w:t xml:space="preserve">2.2. </w:t>
      </w:r>
      <w:hyperlink w:anchor="_bookmark45" w:history="1">
        <w:r w:rsidR="00D278D7" w:rsidRPr="00BC1B3E">
          <w:rPr>
            <w:rFonts w:asciiTheme="majorHAnsi" w:hAnsiTheme="majorHAnsi" w:cstheme="majorHAnsi"/>
            <w:b/>
            <w:color w:val="000000" w:themeColor="text1"/>
            <w:sz w:val="26"/>
            <w:szCs w:val="26"/>
          </w:rPr>
          <w:t xml:space="preserve">Thực tiễn thực hiện pháp luật về hợp đồng </w:t>
        </w:r>
        <w:r w:rsidR="00547ACB" w:rsidRPr="00BC1B3E">
          <w:rPr>
            <w:rFonts w:asciiTheme="majorHAnsi" w:hAnsiTheme="majorHAnsi" w:cstheme="majorHAnsi"/>
            <w:b/>
            <w:color w:val="000000" w:themeColor="text1"/>
            <w:sz w:val="26"/>
            <w:szCs w:val="26"/>
          </w:rPr>
          <w:t>thuê dịch vụ công nghệ thông tin của các cơ sở đào tạo giáo dục</w:t>
        </w:r>
        <w:r w:rsidR="00D278D7" w:rsidRPr="00BC1B3E">
          <w:rPr>
            <w:rFonts w:asciiTheme="majorHAnsi" w:hAnsiTheme="majorHAnsi" w:cstheme="majorHAnsi"/>
            <w:b/>
            <w:color w:val="000000" w:themeColor="text1"/>
            <w:sz w:val="26"/>
            <w:szCs w:val="26"/>
          </w:rPr>
          <w:t xml:space="preserve"> tại</w:t>
        </w:r>
        <w:r w:rsidR="00547ACB" w:rsidRPr="00BC1B3E">
          <w:rPr>
            <w:rFonts w:asciiTheme="majorHAnsi" w:hAnsiTheme="majorHAnsi" w:cstheme="majorHAnsi"/>
            <w:b/>
            <w:color w:val="000000" w:themeColor="text1"/>
            <w:sz w:val="26"/>
            <w:szCs w:val="26"/>
          </w:rPr>
          <w:t xml:space="preserve"> tỉnh Thừa thiên Huế</w:t>
        </w:r>
        <w:bookmarkEnd w:id="40"/>
      </w:hyperlink>
    </w:p>
    <w:p w14:paraId="2789706E" w14:textId="0E9BDF98" w:rsidR="00F819D4" w:rsidRPr="00BC1B3E" w:rsidRDefault="0034219A" w:rsidP="00D60553">
      <w:pPr>
        <w:pStyle w:val="TOC2"/>
        <w:spacing w:before="0" w:line="288" w:lineRule="auto"/>
        <w:ind w:left="0" w:firstLine="709"/>
        <w:jc w:val="both"/>
        <w:outlineLvl w:val="2"/>
        <w:rPr>
          <w:rFonts w:asciiTheme="majorHAnsi" w:hAnsiTheme="majorHAnsi" w:cstheme="majorHAnsi"/>
          <w:b/>
          <w:i/>
          <w:color w:val="000000" w:themeColor="text1"/>
          <w:spacing w:val="-4"/>
          <w:sz w:val="26"/>
          <w:szCs w:val="26"/>
        </w:rPr>
      </w:pPr>
      <w:bookmarkStart w:id="41" w:name="_Toc211953900"/>
      <w:r w:rsidRPr="00BC1B3E">
        <w:rPr>
          <w:rFonts w:asciiTheme="majorHAnsi" w:hAnsiTheme="majorHAnsi" w:cstheme="majorHAnsi"/>
          <w:b/>
          <w:i/>
          <w:color w:val="000000" w:themeColor="text1"/>
          <w:sz w:val="26"/>
          <w:szCs w:val="26"/>
          <w:lang w:val="vi-VN"/>
        </w:rPr>
        <w:t xml:space="preserve">2.2.1. </w:t>
      </w:r>
      <w:hyperlink w:anchor="_bookmark46" w:history="1">
        <w:r w:rsidR="0092516B" w:rsidRPr="00BC1B3E">
          <w:rPr>
            <w:rFonts w:asciiTheme="majorHAnsi" w:hAnsiTheme="majorHAnsi" w:cstheme="majorHAnsi"/>
            <w:b/>
            <w:i/>
            <w:color w:val="000000" w:themeColor="text1"/>
            <w:sz w:val="26"/>
            <w:szCs w:val="26"/>
          </w:rPr>
          <w:t>Kết</w:t>
        </w:r>
      </w:hyperlink>
      <w:r w:rsidR="0092516B" w:rsidRPr="00BC1B3E">
        <w:rPr>
          <w:color w:val="000000" w:themeColor="text1"/>
          <w:sz w:val="26"/>
          <w:szCs w:val="26"/>
        </w:rPr>
        <w:t xml:space="preserve"> </w:t>
      </w:r>
      <w:r w:rsidR="0092516B" w:rsidRPr="00BC1B3E">
        <w:rPr>
          <w:b/>
          <w:bCs/>
          <w:i/>
          <w:iCs/>
          <w:color w:val="000000" w:themeColor="text1"/>
          <w:sz w:val="26"/>
          <w:szCs w:val="26"/>
        </w:rPr>
        <w:t>quả đạt được trong thực hiện pháp luật về hợp đồng thuê dịch vụ công nghệ thông tin</w:t>
      </w:r>
      <w:bookmarkEnd w:id="41"/>
    </w:p>
    <w:p w14:paraId="05568298" w14:textId="5513E9D7" w:rsidR="000A0BEF" w:rsidRPr="00BC1B3E" w:rsidRDefault="00541170" w:rsidP="00D60553">
      <w:pPr>
        <w:pStyle w:val="TOC2"/>
        <w:spacing w:before="0" w:line="288" w:lineRule="auto"/>
        <w:ind w:left="0" w:firstLine="709"/>
        <w:jc w:val="both"/>
        <w:rPr>
          <w:rFonts w:asciiTheme="majorHAnsi" w:hAnsiTheme="majorHAnsi" w:cstheme="majorHAnsi"/>
          <w:color w:val="000000" w:themeColor="text1"/>
          <w:sz w:val="26"/>
          <w:szCs w:val="26"/>
        </w:rPr>
      </w:pPr>
      <w:r w:rsidRPr="00541170">
        <w:rPr>
          <w:rFonts w:asciiTheme="majorHAnsi" w:hAnsiTheme="majorHAnsi" w:cstheme="majorHAnsi"/>
          <w:color w:val="000000" w:themeColor="text1"/>
          <w:sz w:val="26"/>
          <w:szCs w:val="26"/>
        </w:rPr>
        <w:t>Trong tiến trình chuyển đổi số, các cơ sở đào tạo tại Thừa Thiên Huế đã triển khai nhiều hợp đồng thuê dịch vụ công nghệ thông tin, tập trung vào phần mềm quản lý đào tạo, hạ tầng dữ liệu, an ninh hệ thống và hỗ trợ kỹ thuật. Quá trình ký kết hợp đồng cho thấy sự thận trọng trong việc xác định đối tượng, chất lượng dịch vụ, thời hạn và trách nhiệm các bên, đồng thời từng bước chuẩn hóa hình thức hợp đồng theo pháp luật hiện hành. Một số đơn vị còn chủ động xây dựng mẫu hợp đồng và củng cố bộ phận chuyên trách công nghệ thông tin, góp phần nâng cao năng lực quản trị, kiểm soát rủi ro và bảo đảm chất lượng dịch vụ. Tuy nhiên, kết quả đạt được vẫn chủ yếu dừng ở mức cơ bản, phản ánh nhu cầu tiếp tục hoàn thiện khung pháp lý về hợp đồng thuê dịch vụ công nghệ thông tin để đáp ứng tốt hơn yêu cầu thực tiễn.</w:t>
      </w:r>
    </w:p>
    <w:p w14:paraId="5A5D907D" w14:textId="13FDA959" w:rsidR="00D278D7" w:rsidRPr="00BC1B3E" w:rsidRDefault="0034219A" w:rsidP="00D60553">
      <w:pPr>
        <w:pStyle w:val="TOC2"/>
        <w:spacing w:before="0" w:line="288" w:lineRule="auto"/>
        <w:ind w:left="0" w:firstLine="709"/>
        <w:jc w:val="both"/>
        <w:outlineLvl w:val="2"/>
        <w:rPr>
          <w:rFonts w:asciiTheme="majorHAnsi" w:hAnsiTheme="majorHAnsi" w:cstheme="majorHAnsi"/>
          <w:b/>
          <w:i/>
          <w:color w:val="000000" w:themeColor="text1"/>
          <w:sz w:val="26"/>
          <w:szCs w:val="26"/>
        </w:rPr>
      </w:pPr>
      <w:bookmarkStart w:id="42" w:name="_Toc211953901"/>
      <w:r w:rsidRPr="00BC1B3E">
        <w:rPr>
          <w:b/>
          <w:i/>
          <w:color w:val="000000" w:themeColor="text1"/>
          <w:sz w:val="26"/>
          <w:szCs w:val="26"/>
          <w:lang w:val="vi-VN"/>
        </w:rPr>
        <w:t xml:space="preserve">2.2.2. </w:t>
      </w:r>
      <w:hyperlink w:anchor="_bookmark47" w:history="1">
        <w:r w:rsidR="00D278D7" w:rsidRPr="00BC1B3E">
          <w:rPr>
            <w:rFonts w:asciiTheme="majorHAnsi" w:hAnsiTheme="majorHAnsi" w:cstheme="majorHAnsi"/>
            <w:b/>
            <w:i/>
            <w:color w:val="000000" w:themeColor="text1"/>
            <w:sz w:val="26"/>
            <w:szCs w:val="26"/>
          </w:rPr>
          <w:t xml:space="preserve">Vướng mắc trong việc thực hiện hợp đồng </w:t>
        </w:r>
        <w:r w:rsidR="00547ACB" w:rsidRPr="00BC1B3E">
          <w:rPr>
            <w:rFonts w:asciiTheme="majorHAnsi" w:hAnsiTheme="majorHAnsi" w:cstheme="majorHAnsi"/>
            <w:b/>
            <w:i/>
            <w:color w:val="000000" w:themeColor="text1"/>
            <w:sz w:val="26"/>
            <w:szCs w:val="26"/>
          </w:rPr>
          <w:t>thuê dịch vụ công nghệ thông tin</w:t>
        </w:r>
        <w:r w:rsidR="00D278D7" w:rsidRPr="00BC1B3E">
          <w:rPr>
            <w:rFonts w:asciiTheme="majorHAnsi" w:hAnsiTheme="majorHAnsi" w:cstheme="majorHAnsi"/>
            <w:b/>
            <w:i/>
            <w:color w:val="000000" w:themeColor="text1"/>
            <w:sz w:val="26"/>
            <w:szCs w:val="26"/>
          </w:rPr>
          <w:t xml:space="preserve"> tại</w:t>
        </w:r>
      </w:hyperlink>
      <w:r w:rsidR="00662929" w:rsidRPr="00BC1B3E">
        <w:rPr>
          <w:rFonts w:asciiTheme="majorHAnsi" w:hAnsiTheme="majorHAnsi" w:cstheme="majorHAnsi"/>
          <w:b/>
          <w:i/>
          <w:color w:val="000000" w:themeColor="text1"/>
          <w:sz w:val="26"/>
          <w:szCs w:val="26"/>
        </w:rPr>
        <w:t xml:space="preserve"> các cơ sở đào tạo giáo dục tại tỉnh Thừa thiên Huế</w:t>
      </w:r>
      <w:bookmarkEnd w:id="42"/>
    </w:p>
    <w:p w14:paraId="00D18930" w14:textId="77777777" w:rsidR="00C82978" w:rsidRPr="00BC1B3E" w:rsidRDefault="00C82978" w:rsidP="00D60553">
      <w:pPr>
        <w:pStyle w:val="TOC2"/>
        <w:spacing w:before="0" w:line="288" w:lineRule="auto"/>
        <w:ind w:left="0" w:firstLine="709"/>
        <w:jc w:val="both"/>
        <w:rPr>
          <w:rFonts w:asciiTheme="majorHAnsi" w:hAnsiTheme="majorHAnsi" w:cstheme="majorHAnsi"/>
          <w:color w:val="000000" w:themeColor="text1"/>
          <w:sz w:val="26"/>
          <w:szCs w:val="26"/>
        </w:rPr>
      </w:pPr>
      <w:r w:rsidRPr="00BC1B3E">
        <w:rPr>
          <w:rFonts w:asciiTheme="majorHAnsi" w:hAnsiTheme="majorHAnsi" w:cstheme="majorHAnsi"/>
          <w:color w:val="000000" w:themeColor="text1"/>
          <w:sz w:val="26"/>
          <w:szCs w:val="26"/>
        </w:rPr>
        <w:t>Thứ nhất, khó khăn trong việc xác định đối tượng hợp đồng.</w:t>
      </w:r>
    </w:p>
    <w:p w14:paraId="7A6C204A" w14:textId="41ED6004" w:rsidR="00753219" w:rsidRPr="00BC1B3E" w:rsidRDefault="00F720B2" w:rsidP="00D60553">
      <w:pPr>
        <w:pStyle w:val="TOC2"/>
        <w:spacing w:before="0" w:line="288" w:lineRule="auto"/>
        <w:ind w:left="0" w:firstLine="709"/>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lang w:val="vi-VN"/>
        </w:rPr>
        <w:t>P</w:t>
      </w:r>
      <w:r w:rsidR="00541170" w:rsidRPr="00541170">
        <w:rPr>
          <w:rFonts w:asciiTheme="majorHAnsi" w:hAnsiTheme="majorHAnsi" w:cstheme="majorHAnsi"/>
          <w:color w:val="000000" w:themeColor="text1"/>
          <w:sz w:val="26"/>
          <w:szCs w:val="26"/>
        </w:rPr>
        <w:t>háp luật hiện hành mới chỉ dừng ở những quy định khái quát, chưa có hướng dẫn chuyên biệt về phạm vi và đặc thù của từng loại dịch vụ như phát triển phần mềm, cho thuê quyền sử dụng, bảo trì hay bảo mật hệ thống. Trong thực tiễn tại Thừa Thiên Huế, nhiều hợp đồng được soạn thảo đơn giản, chỉ nêu chung “phát triển và bàn giao phần mềm” mà không quy định chi tiết về chức năng, nghĩa vụ bảo trì – nâng cấp hay cơ chế điều chỉnh chi phí, dẫn đến cách hiểu khác nhau và phát sinh tranh chấp. Thực trạng này cho thấy sự thiếu đồng bộ và chuyên sâu của pháp luật, khiến việc xác định đối tượng hợp đồng phụ thuộc vào năng lực đàm phán của các bên và tiềm ẩn rủi ro bất bình đẳng cho các cơ sở giáo dục.</w:t>
      </w:r>
    </w:p>
    <w:p w14:paraId="263E83A9" w14:textId="77777777" w:rsidR="00753219" w:rsidRPr="00BC1B3E" w:rsidRDefault="00C82978" w:rsidP="00D60553">
      <w:pPr>
        <w:pStyle w:val="TOC2"/>
        <w:spacing w:before="0" w:line="288" w:lineRule="auto"/>
        <w:ind w:left="0" w:firstLine="709"/>
        <w:jc w:val="both"/>
        <w:rPr>
          <w:rFonts w:asciiTheme="majorHAnsi" w:hAnsiTheme="majorHAnsi" w:cstheme="majorHAnsi"/>
          <w:color w:val="000000" w:themeColor="text1"/>
          <w:sz w:val="26"/>
          <w:szCs w:val="26"/>
        </w:rPr>
      </w:pPr>
      <w:r w:rsidRPr="00BC1B3E">
        <w:rPr>
          <w:rFonts w:asciiTheme="majorHAnsi" w:hAnsiTheme="majorHAnsi" w:cstheme="majorHAnsi"/>
          <w:color w:val="000000" w:themeColor="text1"/>
          <w:sz w:val="26"/>
          <w:szCs w:val="26"/>
        </w:rPr>
        <w:t>Thứ hai, bất cập trong quy định về chuyển giao công nghệ và bảo mật dữ liệu.</w:t>
      </w:r>
    </w:p>
    <w:p w14:paraId="356172E4" w14:textId="77777777" w:rsidR="00F720B2" w:rsidRDefault="00F720B2" w:rsidP="00D60553">
      <w:pPr>
        <w:pStyle w:val="TOC2"/>
        <w:spacing w:before="0" w:line="288" w:lineRule="auto"/>
        <w:ind w:left="0" w:firstLine="709"/>
        <w:jc w:val="both"/>
        <w:rPr>
          <w:rFonts w:asciiTheme="majorHAnsi" w:hAnsiTheme="majorHAnsi" w:cstheme="majorHAnsi"/>
          <w:color w:val="000000" w:themeColor="text1"/>
          <w:sz w:val="26"/>
          <w:szCs w:val="26"/>
        </w:rPr>
      </w:pPr>
      <w:r w:rsidRPr="00F720B2">
        <w:rPr>
          <w:rFonts w:asciiTheme="majorHAnsi" w:hAnsiTheme="majorHAnsi" w:cstheme="majorHAnsi"/>
          <w:color w:val="000000" w:themeColor="text1"/>
          <w:sz w:val="26"/>
          <w:szCs w:val="26"/>
        </w:rPr>
        <w:t>Luật An toàn thông tin mạng năm 2015 và Nghị định số 108/2016/NĐ-CP mới chỉ quy định khái quát về nguyên tắc bảo vệ dữ liệu và điều kiện kinh doanh, nhưng chưa có cơ chế pháp lý cụ thể về trách nhiệm bảo mật trong hợp đồng dịch vụ công nghệ thông tin. Thực tiễn tại Thừa Thiên Huế cho thấy nhiều hợp đồng không quy định rõ phương thức bàn giao, hủy dữ liệu hay trách nhiệm bảo mật sau khi chấm dứt, dẫn đến rủi ro rò rỉ và mất quyền kiểm soát dữ liệu. Khoảng trống pháp luật này không chỉ tiềm ẩn tranh chấp mà còn cho thấy Việt Nam chưa theo kịp yêu cầu bảo đảm an toàn dữ liệu trong bối cảnh kinh tế số và giáo dục số.</w:t>
      </w:r>
    </w:p>
    <w:p w14:paraId="0FBE4E14" w14:textId="43FBFE8E" w:rsidR="00753219" w:rsidRPr="00BC1B3E" w:rsidRDefault="00C82978" w:rsidP="00D60553">
      <w:pPr>
        <w:pStyle w:val="TOC2"/>
        <w:spacing w:before="0" w:line="288" w:lineRule="auto"/>
        <w:ind w:left="0" w:firstLine="709"/>
        <w:jc w:val="both"/>
        <w:rPr>
          <w:rFonts w:asciiTheme="majorHAnsi" w:hAnsiTheme="majorHAnsi" w:cstheme="majorHAnsi"/>
          <w:color w:val="000000" w:themeColor="text1"/>
          <w:sz w:val="26"/>
          <w:szCs w:val="26"/>
        </w:rPr>
      </w:pPr>
      <w:r w:rsidRPr="00BC1B3E">
        <w:rPr>
          <w:rFonts w:asciiTheme="majorHAnsi" w:hAnsiTheme="majorHAnsi" w:cstheme="majorHAnsi"/>
          <w:color w:val="000000" w:themeColor="text1"/>
          <w:sz w:val="26"/>
          <w:szCs w:val="26"/>
        </w:rPr>
        <w:t>Thứ ba, hạn chế trong khả năng tiếp cận dịch vụ từ góc độ pháp lý.</w:t>
      </w:r>
    </w:p>
    <w:p w14:paraId="22B4BBEE" w14:textId="5F9B8C31" w:rsidR="00C82978" w:rsidRPr="00BC1B3E" w:rsidRDefault="00F720B2" w:rsidP="00D60553">
      <w:pPr>
        <w:pStyle w:val="TOC2"/>
        <w:spacing w:before="0" w:line="288" w:lineRule="auto"/>
        <w:ind w:left="0" w:firstLine="709"/>
        <w:jc w:val="both"/>
        <w:rPr>
          <w:rFonts w:asciiTheme="majorHAnsi" w:hAnsiTheme="majorHAnsi" w:cstheme="majorHAnsi"/>
          <w:color w:val="000000" w:themeColor="text1"/>
          <w:sz w:val="26"/>
          <w:szCs w:val="26"/>
        </w:rPr>
      </w:pPr>
      <w:r w:rsidRPr="00F720B2">
        <w:rPr>
          <w:color w:val="000000" w:themeColor="text1"/>
          <w:sz w:val="26"/>
          <w:szCs w:val="26"/>
        </w:rPr>
        <w:t xml:space="preserve">Thông tư số 01/2014/TT-BTTTT quy định việc ưu tiên mua sắm sản phẩm, dịch vụ công nghệ thông tin trong nước bằng vốn ngân sách với hệ thống tiêu chuẩn kỹ thuật và điều kiện tham gia khá khắt khe, nhằm bảo đảm minh bạch và an toàn trong lựa chọn nhà cung ứng. Tuy nhiên, tại Thừa Thiên Huế, phần lớn doanh nghiệp công nghệ thông tin có </w:t>
      </w:r>
      <w:r w:rsidRPr="00F720B2">
        <w:rPr>
          <w:color w:val="000000" w:themeColor="text1"/>
          <w:sz w:val="26"/>
          <w:szCs w:val="26"/>
        </w:rPr>
        <w:lastRenderedPageBreak/>
        <w:t>quy mô nhỏ, thiếu nguồn lực để đáp ứng các tiêu chí này, nên khó tham gia vào các gói thầu cung cấp dịch vụ cho cơ sở giáo dục. Thực tiễn cho thấy các trường thường phải ký hợp đồng với doanh nghiệp lớn ở Hà Nội hoặc Thành phố Hồ Chí Minh, làm tăng chi phí, hạn chế khả năng hỗ trợ kịp thời và giảm cơ hội phát triển hệ sinh thái công nghệ tại địa phương. Điều này phản ánh nghịch lý pháp lý khi chính sách nhằm khuyến khích dịch vụ công nghệ thông tin trong nước lại vô tình loại trừ doanh nghiệp địa phương – những đơn vị đáng lẽ cần được hỗ trợ.</w:t>
      </w:r>
    </w:p>
    <w:p w14:paraId="020FB1BA" w14:textId="77777777" w:rsidR="00BF532E" w:rsidRPr="00BC1B3E" w:rsidRDefault="00C82978" w:rsidP="00D60553">
      <w:pPr>
        <w:pStyle w:val="TOC2"/>
        <w:spacing w:before="0" w:line="288" w:lineRule="auto"/>
        <w:ind w:left="0" w:firstLine="709"/>
        <w:jc w:val="both"/>
        <w:rPr>
          <w:rFonts w:asciiTheme="majorHAnsi" w:hAnsiTheme="majorHAnsi" w:cstheme="majorHAnsi"/>
          <w:color w:val="000000" w:themeColor="text1"/>
          <w:sz w:val="26"/>
          <w:szCs w:val="26"/>
        </w:rPr>
      </w:pPr>
      <w:r w:rsidRPr="00BC1B3E">
        <w:rPr>
          <w:rFonts w:asciiTheme="majorHAnsi" w:hAnsiTheme="majorHAnsi" w:cstheme="majorHAnsi"/>
          <w:color w:val="000000" w:themeColor="text1"/>
          <w:sz w:val="26"/>
          <w:szCs w:val="26"/>
        </w:rPr>
        <w:t>Thứ tư, sự thiếu minh bạch trong áp dụng quy định về giá dịch vụ.</w:t>
      </w:r>
    </w:p>
    <w:p w14:paraId="35BB06A0" w14:textId="3BA62A27" w:rsidR="00BF532E" w:rsidRPr="00BC1B3E" w:rsidRDefault="00F720B2" w:rsidP="00D60553">
      <w:pPr>
        <w:pStyle w:val="TOC2"/>
        <w:spacing w:before="0" w:line="288" w:lineRule="auto"/>
        <w:ind w:left="0" w:firstLine="709"/>
        <w:jc w:val="both"/>
        <w:rPr>
          <w:rFonts w:asciiTheme="majorHAnsi" w:hAnsiTheme="majorHAnsi" w:cstheme="majorHAnsi"/>
          <w:color w:val="000000" w:themeColor="text1"/>
          <w:sz w:val="26"/>
          <w:szCs w:val="26"/>
        </w:rPr>
      </w:pPr>
      <w:r w:rsidRPr="00F720B2">
        <w:rPr>
          <w:color w:val="000000" w:themeColor="text1"/>
          <w:sz w:val="26"/>
          <w:szCs w:val="26"/>
        </w:rPr>
        <w:t>Khung pháp luật hiện hành về hợp đồng thuê dịch vụ công nghệ thông tin mới chỉ quy định nguyên tắc thỏa thuận, chưa có cơ chế định giá cụ thể hay tiêu chí định mức giá, khiến các cơ sở giáo dục gặp khó khăn trong việc dự toán và kiểm soát chi phí. Thực tiễn tại Thừa Thiên Huế cho thấy nhiều hợp đồng được báo giá trọn gói nhưng phát sinh thêm chi phí bảo trì, nâng cấp hoặc tích hợp, làm tổng giá trị hợp đồng vượt xa ngân sách ban đầu và giảm tính minh bạch. Sự thiếu hụt này tạo ra tình trạng bất cân xứng thông tin, khi doanh nghiệp nắm lợi thế tuyệt đối về giá và phạm vi dịch vụ, trong khi cơ sở giáo dục không có cơ sở pháp lý để yêu cầu minh chứng về chi phí. Đây là khoảng trống pháp lý cấp thiết cần được bổ sung nhằm bảo đảm công bằng, minh bạch và hiệu quả trong việc sử dụng ngân sách công cho giáo dục – đào tạo.</w:t>
      </w:r>
    </w:p>
    <w:p w14:paraId="083C33FE" w14:textId="77777777" w:rsidR="00BF532E" w:rsidRPr="00BC1B3E" w:rsidRDefault="00C82978" w:rsidP="00D60553">
      <w:pPr>
        <w:pStyle w:val="TOC2"/>
        <w:spacing w:before="0" w:line="288" w:lineRule="auto"/>
        <w:ind w:left="0" w:firstLine="709"/>
        <w:jc w:val="both"/>
        <w:rPr>
          <w:rFonts w:asciiTheme="majorHAnsi" w:hAnsiTheme="majorHAnsi" w:cstheme="majorHAnsi"/>
          <w:color w:val="000000" w:themeColor="text1"/>
          <w:sz w:val="26"/>
          <w:szCs w:val="26"/>
        </w:rPr>
      </w:pPr>
      <w:r w:rsidRPr="00BC1B3E">
        <w:rPr>
          <w:rFonts w:asciiTheme="majorHAnsi" w:hAnsiTheme="majorHAnsi" w:cstheme="majorHAnsi"/>
          <w:color w:val="000000" w:themeColor="text1"/>
          <w:sz w:val="26"/>
          <w:szCs w:val="26"/>
        </w:rPr>
        <w:t>Thứ năm, bất cập trong áp dụng pháp luật về bảo trì, bảo hành và thuê quyền sử dụng phần mềm.</w:t>
      </w:r>
    </w:p>
    <w:p w14:paraId="250527BE" w14:textId="77777777" w:rsidR="00F720B2" w:rsidRDefault="00F720B2" w:rsidP="00D60553">
      <w:pPr>
        <w:pStyle w:val="TOC2"/>
        <w:spacing w:before="0" w:line="288" w:lineRule="auto"/>
        <w:ind w:left="0" w:firstLine="709"/>
        <w:jc w:val="both"/>
        <w:rPr>
          <w:color w:val="000000" w:themeColor="text1"/>
          <w:sz w:val="26"/>
          <w:szCs w:val="26"/>
        </w:rPr>
      </w:pPr>
      <w:r w:rsidRPr="00F720B2">
        <w:rPr>
          <w:color w:val="000000" w:themeColor="text1"/>
          <w:sz w:val="26"/>
          <w:szCs w:val="26"/>
        </w:rPr>
        <w:t>Bộ luật Dân sự năm 2015 và Luật Thương mại năm 2005 mới chỉ quy định nguyên tắc chung, chưa có cơ chế chuyên biệt điều chỉnh hợp đồng dịch vụ công nghệ thông tin, đặc biệt là phần mềm vốn cần bảo trì và nâng cấp liên tục. Thực tiễn tại Thừa Thiên Huế cho thấy nhiều hợp đồng chỉ có bảo hành ngắn hạn và thiếu cơ chế bàn giao dữ liệu khi chấm dứt, khiến cơ sở giáo dục đối diện rủi ro chi phí phát sinh và mất an toàn dữ liệu. Khoảng trống pháp lý này làm giảm niềm tin vào dịch vụ công nghệ thông tin và tiềm ẩn nguy cơ tranh chấp, cần sớm được hoàn thiện để bảo đảm minh bạch và ổn định.</w:t>
      </w:r>
    </w:p>
    <w:p w14:paraId="3467EC4D" w14:textId="6D7E6568" w:rsidR="009D210B" w:rsidRPr="00BC1B3E" w:rsidRDefault="00C82978" w:rsidP="00D60553">
      <w:pPr>
        <w:pStyle w:val="TOC2"/>
        <w:spacing w:before="0" w:line="288" w:lineRule="auto"/>
        <w:ind w:left="0" w:firstLine="709"/>
        <w:jc w:val="both"/>
        <w:rPr>
          <w:rFonts w:asciiTheme="majorHAnsi" w:hAnsiTheme="majorHAnsi" w:cstheme="majorHAnsi"/>
          <w:color w:val="000000" w:themeColor="text1"/>
          <w:sz w:val="26"/>
          <w:szCs w:val="26"/>
        </w:rPr>
      </w:pPr>
      <w:r w:rsidRPr="00BC1B3E">
        <w:rPr>
          <w:rFonts w:asciiTheme="majorHAnsi" w:hAnsiTheme="majorHAnsi" w:cstheme="majorHAnsi"/>
          <w:color w:val="000000" w:themeColor="text1"/>
          <w:sz w:val="26"/>
          <w:szCs w:val="26"/>
        </w:rPr>
        <w:t>Thứ sáu, vướng mắc trong áp dụng pháp luật về quyền sở hữu trí tuệ.</w:t>
      </w:r>
    </w:p>
    <w:p w14:paraId="4A30C547" w14:textId="6C9D9A7E" w:rsidR="0095658F" w:rsidRPr="00BC1B3E" w:rsidRDefault="00F720B2" w:rsidP="00D60553">
      <w:pPr>
        <w:pStyle w:val="TOC2"/>
        <w:spacing w:before="0" w:line="288" w:lineRule="auto"/>
        <w:ind w:left="0" w:firstLine="709"/>
        <w:jc w:val="both"/>
        <w:rPr>
          <w:rFonts w:asciiTheme="majorHAnsi" w:hAnsiTheme="majorHAnsi" w:cstheme="majorHAnsi"/>
          <w:color w:val="000000" w:themeColor="text1"/>
          <w:sz w:val="26"/>
          <w:szCs w:val="26"/>
        </w:rPr>
      </w:pPr>
      <w:r w:rsidRPr="00F720B2">
        <w:rPr>
          <w:color w:val="000000" w:themeColor="text1"/>
          <w:sz w:val="26"/>
          <w:szCs w:val="26"/>
        </w:rPr>
        <w:t>Theo Luật Sở hữu trí tuệ, quyền tác giả đối với phần mềm thuộc về tổ chức, cá nhân sáng tạo ra sản phẩm, trong khi quyền sử dụng và khai thác thương mại có thể được chuyển giao qua hợp đồng. Tuy nhiên, thực tiễn tại Thừa Thiên Huế cho thấy nhiều cơ sở giáo dục yêu cầu chuyển giao “toàn bộ quyền sở hữu phần mềm”, điều khó khả thi do phần mềm thường tích hợp mã nguồn mở hoặc công nghệ bên thứ ba, dẫn tới nguy cơ xâm phạm quyền tác giả. Sự thiếu hướng dẫn cụ thể trong pháp luật về ranh giới giữa quyền sở hữu, quyền sử dụng và quyền khai thác khiến hợp đồng thiếu minh bạch, tiềm ẩn tranh chấp và đặt ra yêu cầu cấp thiết phải hoàn thiện khung pháp lý trong lĩnh vực dịch vụ công nghệ thông tin.</w:t>
      </w:r>
    </w:p>
    <w:p w14:paraId="796126E8" w14:textId="78C3C4F0" w:rsidR="0092516B" w:rsidRPr="00BC1B3E" w:rsidRDefault="0092516B" w:rsidP="00D60553">
      <w:pPr>
        <w:pStyle w:val="TOC2"/>
        <w:spacing w:before="0" w:line="288" w:lineRule="auto"/>
        <w:ind w:left="0" w:firstLine="709"/>
        <w:jc w:val="both"/>
        <w:rPr>
          <w:rFonts w:asciiTheme="majorHAnsi" w:hAnsiTheme="majorHAnsi" w:cstheme="majorHAnsi"/>
          <w:b/>
          <w:bCs/>
          <w:i/>
          <w:iCs/>
          <w:color w:val="000000" w:themeColor="text1"/>
          <w:sz w:val="26"/>
          <w:szCs w:val="26"/>
        </w:rPr>
      </w:pPr>
      <w:r w:rsidRPr="00BC1B3E">
        <w:rPr>
          <w:rFonts w:asciiTheme="majorHAnsi" w:hAnsiTheme="majorHAnsi" w:cstheme="majorHAnsi"/>
          <w:b/>
          <w:bCs/>
          <w:i/>
          <w:iCs/>
          <w:color w:val="000000" w:themeColor="text1"/>
          <w:sz w:val="26"/>
          <w:szCs w:val="26"/>
        </w:rPr>
        <w:t>2.2.3. Nguyên nhân của những vướng mắc</w:t>
      </w:r>
    </w:p>
    <w:p w14:paraId="49723FE0" w14:textId="7F8281FA" w:rsidR="005C5623" w:rsidRPr="00BC1B3E" w:rsidRDefault="005C5623" w:rsidP="00D60553">
      <w:pPr>
        <w:pStyle w:val="TOC2"/>
        <w:tabs>
          <w:tab w:val="left" w:leader="dot" w:pos="9471"/>
        </w:tabs>
        <w:spacing w:before="0" w:line="288" w:lineRule="auto"/>
        <w:ind w:left="0" w:firstLine="709"/>
        <w:jc w:val="both"/>
        <w:rPr>
          <w:i/>
          <w:iCs/>
          <w:color w:val="000000" w:themeColor="text1"/>
          <w:sz w:val="26"/>
          <w:szCs w:val="26"/>
        </w:rPr>
      </w:pPr>
      <w:r w:rsidRPr="00BC1B3E">
        <w:rPr>
          <w:i/>
          <w:iCs/>
          <w:color w:val="000000" w:themeColor="text1"/>
          <w:sz w:val="26"/>
          <w:szCs w:val="26"/>
        </w:rPr>
        <w:t>2.2.3.1. Nguyên nhân khách quan</w:t>
      </w:r>
    </w:p>
    <w:p w14:paraId="64019A87" w14:textId="77777777" w:rsidR="005C5623" w:rsidRPr="00BC1B3E" w:rsidRDefault="005C5623" w:rsidP="00D60553">
      <w:pPr>
        <w:pStyle w:val="TOC2"/>
        <w:tabs>
          <w:tab w:val="left" w:leader="dot" w:pos="9471"/>
        </w:tabs>
        <w:spacing w:before="0" w:line="288" w:lineRule="auto"/>
        <w:ind w:left="0" w:firstLine="709"/>
        <w:jc w:val="both"/>
        <w:rPr>
          <w:color w:val="000000" w:themeColor="text1"/>
          <w:sz w:val="26"/>
          <w:szCs w:val="26"/>
        </w:rPr>
      </w:pPr>
      <w:r w:rsidRPr="00BC1B3E">
        <w:rPr>
          <w:color w:val="000000" w:themeColor="text1"/>
          <w:sz w:val="26"/>
          <w:szCs w:val="26"/>
        </w:rPr>
        <w:t xml:space="preserve">Thứ nhất, hệ thống pháp luật điều chỉnh hợp đồng thuê dịch vụ công nghệ thông tin </w:t>
      </w:r>
      <w:r w:rsidRPr="00BC1B3E">
        <w:rPr>
          <w:color w:val="000000" w:themeColor="text1"/>
          <w:sz w:val="26"/>
          <w:szCs w:val="26"/>
        </w:rPr>
        <w:lastRenderedPageBreak/>
        <w:t>còn thiếu đồng bộ và chưa hoàn thiện. Các quy định hiện hành mới dừng lại ở mức khái quát, chưa có văn bản chuyên biệt để hướng dẫn chi tiết về các loại dịch vụ CNTT như bảo trì, bảo hành, bảo mật dữ liệu hay thuê quyền sử dụng phần mềm.</w:t>
      </w:r>
    </w:p>
    <w:p w14:paraId="7D6EAC1C" w14:textId="77777777" w:rsidR="005C5623" w:rsidRPr="00BC1B3E" w:rsidRDefault="005C5623" w:rsidP="00D60553">
      <w:pPr>
        <w:pStyle w:val="TOC2"/>
        <w:tabs>
          <w:tab w:val="left" w:leader="dot" w:pos="9471"/>
        </w:tabs>
        <w:spacing w:before="0" w:line="288" w:lineRule="auto"/>
        <w:ind w:left="0" w:firstLine="709"/>
        <w:jc w:val="both"/>
        <w:rPr>
          <w:color w:val="000000" w:themeColor="text1"/>
          <w:sz w:val="26"/>
          <w:szCs w:val="26"/>
        </w:rPr>
      </w:pPr>
      <w:r w:rsidRPr="00BC1B3E">
        <w:rPr>
          <w:color w:val="000000" w:themeColor="text1"/>
          <w:sz w:val="26"/>
          <w:szCs w:val="26"/>
        </w:rPr>
        <w:t>Thứ hai, sự phát triển nhanh chóng của công nghệ thông tin vượt xa tốc độ cập nhật và hoàn thiện pháp luật. Nhiều loại hình dịch vụ mới như điện toán đám mây, trí tuệ nhân tạo, dữ liệu lớn chưa được pháp luật điều chỉnh cụ thể, gây khó khăn khi áp dụng vào hợp đồng.</w:t>
      </w:r>
    </w:p>
    <w:p w14:paraId="01263BF5" w14:textId="77777777" w:rsidR="005C5623" w:rsidRPr="00BC1B3E" w:rsidRDefault="005C5623" w:rsidP="00D60553">
      <w:pPr>
        <w:pStyle w:val="TOC2"/>
        <w:tabs>
          <w:tab w:val="left" w:leader="dot" w:pos="9471"/>
        </w:tabs>
        <w:spacing w:before="0" w:line="288" w:lineRule="auto"/>
        <w:ind w:left="0" w:firstLine="709"/>
        <w:jc w:val="both"/>
        <w:rPr>
          <w:color w:val="000000" w:themeColor="text1"/>
          <w:sz w:val="26"/>
          <w:szCs w:val="26"/>
        </w:rPr>
      </w:pPr>
      <w:r w:rsidRPr="00BC1B3E">
        <w:rPr>
          <w:color w:val="000000" w:themeColor="text1"/>
          <w:sz w:val="26"/>
          <w:szCs w:val="26"/>
        </w:rPr>
        <w:t>Thứ ba, một số chính sách quản lý còn mang tính cứng nhắc. Chẳng hạn, quy định về ưu tiên mua sắm dịch vụ CNTT trong nước đặt ra tiêu chuẩn cao, vô hình trung trở thành rào cản đối với doanh nghiệp nhỏ và vừa tại địa phương, hạn chế khả năng tham gia cung ứng dịch vụ cho các trường học.</w:t>
      </w:r>
    </w:p>
    <w:p w14:paraId="74E11232" w14:textId="77777777" w:rsidR="005C5623" w:rsidRPr="00BC1B3E" w:rsidRDefault="005C5623" w:rsidP="00D60553">
      <w:pPr>
        <w:pStyle w:val="TOC2"/>
        <w:tabs>
          <w:tab w:val="left" w:leader="dot" w:pos="9471"/>
        </w:tabs>
        <w:spacing w:before="0" w:line="288" w:lineRule="auto"/>
        <w:ind w:left="0" w:firstLine="709"/>
        <w:jc w:val="both"/>
        <w:rPr>
          <w:color w:val="000000" w:themeColor="text1"/>
          <w:sz w:val="26"/>
          <w:szCs w:val="26"/>
        </w:rPr>
      </w:pPr>
      <w:r w:rsidRPr="00BC1B3E">
        <w:rPr>
          <w:color w:val="000000" w:themeColor="text1"/>
          <w:sz w:val="26"/>
          <w:szCs w:val="26"/>
        </w:rPr>
        <w:t>Thứ tư, pháp luật chưa thiết lập cơ chế định giá minh bạch. Do thiếu tiêu chí định mức giá dịch vụ, việc xác định giá cả hoàn toàn dựa vào thỏa thuận, dễ dẫn đến tình trạng bất cân xứng thông tin, bên cung ứng nắm lợi thế tuyệt đối trong đàm phán.</w:t>
      </w:r>
    </w:p>
    <w:p w14:paraId="54E7F1F8" w14:textId="77777777" w:rsidR="005C5623" w:rsidRPr="00BC1B3E" w:rsidRDefault="005C5623" w:rsidP="00D60553">
      <w:pPr>
        <w:pStyle w:val="TOC2"/>
        <w:tabs>
          <w:tab w:val="left" w:leader="dot" w:pos="9471"/>
        </w:tabs>
        <w:spacing w:before="0" w:line="288" w:lineRule="auto"/>
        <w:ind w:left="0" w:firstLine="709"/>
        <w:jc w:val="both"/>
        <w:rPr>
          <w:color w:val="000000" w:themeColor="text1"/>
          <w:sz w:val="26"/>
          <w:szCs w:val="26"/>
        </w:rPr>
      </w:pPr>
      <w:r w:rsidRPr="00BC1B3E">
        <w:rPr>
          <w:color w:val="000000" w:themeColor="text1"/>
          <w:sz w:val="26"/>
          <w:szCs w:val="26"/>
        </w:rPr>
        <w:t>Thứ năm, đặc thù của dịch vụ công nghệ thông tin là vô hình, không lưu trữ được và phụ thuộc nhiều vào kỹ năng con người, nên khó kiểm chứng chất lượng ngay từ khi ký hợp đồng. Đây là một yếu tố khách quan làm phức tạp thêm việc thực hiện pháp luật.</w:t>
      </w:r>
    </w:p>
    <w:p w14:paraId="22E783AF" w14:textId="0917B204" w:rsidR="005C5623" w:rsidRPr="00BC1B3E" w:rsidRDefault="005C5623" w:rsidP="00D60553">
      <w:pPr>
        <w:pStyle w:val="TOC2"/>
        <w:tabs>
          <w:tab w:val="left" w:leader="dot" w:pos="9471"/>
        </w:tabs>
        <w:spacing w:before="0" w:line="288" w:lineRule="auto"/>
        <w:ind w:left="0" w:firstLine="709"/>
        <w:jc w:val="both"/>
        <w:rPr>
          <w:i/>
          <w:iCs/>
          <w:color w:val="000000" w:themeColor="text1"/>
          <w:sz w:val="26"/>
          <w:szCs w:val="26"/>
        </w:rPr>
      </w:pPr>
      <w:r w:rsidRPr="00BC1B3E">
        <w:rPr>
          <w:i/>
          <w:iCs/>
          <w:color w:val="000000" w:themeColor="text1"/>
          <w:sz w:val="26"/>
          <w:szCs w:val="26"/>
        </w:rPr>
        <w:t>2.2.3.2. Nguyên nhân chủ quan</w:t>
      </w:r>
    </w:p>
    <w:p w14:paraId="507331AB" w14:textId="1EB06EFE" w:rsidR="005C5623" w:rsidRPr="00BC1B3E" w:rsidRDefault="005C5623" w:rsidP="00D60553">
      <w:pPr>
        <w:pStyle w:val="TOC2"/>
        <w:tabs>
          <w:tab w:val="left" w:leader="dot" w:pos="9471"/>
        </w:tabs>
        <w:spacing w:before="0" w:line="288" w:lineRule="auto"/>
        <w:ind w:left="0" w:firstLine="709"/>
        <w:jc w:val="both"/>
        <w:rPr>
          <w:color w:val="000000" w:themeColor="text1"/>
          <w:sz w:val="26"/>
          <w:szCs w:val="26"/>
        </w:rPr>
      </w:pPr>
      <w:r w:rsidRPr="00BC1B3E">
        <w:rPr>
          <w:color w:val="000000" w:themeColor="text1"/>
          <w:sz w:val="26"/>
          <w:szCs w:val="26"/>
        </w:rPr>
        <w:t xml:space="preserve">Thứ nhất, nhiều cơ sở giáo dục còn hạn chế về năng lực pháp lý và kỹ thuật. </w:t>
      </w:r>
    </w:p>
    <w:p w14:paraId="75104265" w14:textId="69132748" w:rsidR="005C5623" w:rsidRPr="00BC1B3E" w:rsidRDefault="005C5623" w:rsidP="00D60553">
      <w:pPr>
        <w:pStyle w:val="TOC2"/>
        <w:tabs>
          <w:tab w:val="left" w:leader="dot" w:pos="9471"/>
        </w:tabs>
        <w:spacing w:before="0" w:line="288" w:lineRule="auto"/>
        <w:ind w:left="0" w:firstLine="709"/>
        <w:jc w:val="both"/>
        <w:rPr>
          <w:color w:val="000000" w:themeColor="text1"/>
          <w:sz w:val="26"/>
          <w:szCs w:val="26"/>
        </w:rPr>
      </w:pPr>
      <w:r w:rsidRPr="00BC1B3E">
        <w:rPr>
          <w:color w:val="000000" w:themeColor="text1"/>
          <w:sz w:val="26"/>
          <w:szCs w:val="26"/>
        </w:rPr>
        <w:t xml:space="preserve">Thứ hai, kinh nghiệm đàm phán và giám sát hợp đồng còn yếu. </w:t>
      </w:r>
    </w:p>
    <w:p w14:paraId="49225840" w14:textId="73C98BFE" w:rsidR="005C5623" w:rsidRPr="00BC1B3E" w:rsidRDefault="005C5623" w:rsidP="00D60553">
      <w:pPr>
        <w:pStyle w:val="TOC2"/>
        <w:tabs>
          <w:tab w:val="left" w:leader="dot" w:pos="9471"/>
        </w:tabs>
        <w:spacing w:before="0" w:line="288" w:lineRule="auto"/>
        <w:ind w:left="0" w:firstLine="709"/>
        <w:jc w:val="both"/>
        <w:rPr>
          <w:color w:val="000000" w:themeColor="text1"/>
          <w:sz w:val="26"/>
          <w:szCs w:val="26"/>
        </w:rPr>
      </w:pPr>
      <w:r w:rsidRPr="00BC1B3E">
        <w:rPr>
          <w:color w:val="000000" w:themeColor="text1"/>
          <w:sz w:val="26"/>
          <w:szCs w:val="26"/>
        </w:rPr>
        <w:t xml:space="preserve">Thứ ba, nguồn kinh phí hạn chế khiến các cơ sở giáo dục chú trọng yếu tố giá cả hơn chất lượng dịch vụ. </w:t>
      </w:r>
    </w:p>
    <w:p w14:paraId="355F8F5E" w14:textId="10114894" w:rsidR="005C5623" w:rsidRPr="00BC1B3E" w:rsidRDefault="005C5623" w:rsidP="00D60553">
      <w:pPr>
        <w:pStyle w:val="TOC2"/>
        <w:tabs>
          <w:tab w:val="left" w:leader="dot" w:pos="9471"/>
        </w:tabs>
        <w:spacing w:before="0" w:line="288" w:lineRule="auto"/>
        <w:ind w:left="0" w:firstLine="709"/>
        <w:jc w:val="both"/>
        <w:rPr>
          <w:color w:val="000000" w:themeColor="text1"/>
          <w:sz w:val="26"/>
          <w:szCs w:val="26"/>
        </w:rPr>
      </w:pPr>
      <w:r w:rsidRPr="00BC1B3E">
        <w:rPr>
          <w:color w:val="000000" w:themeColor="text1"/>
          <w:sz w:val="26"/>
          <w:szCs w:val="26"/>
        </w:rPr>
        <w:t xml:space="preserve">Thứ tư, nhận thức về vai trò của pháp luật chưa đầy đủ. </w:t>
      </w:r>
    </w:p>
    <w:p w14:paraId="748CF9EB" w14:textId="77777777" w:rsidR="007C7CFE" w:rsidRDefault="005C5623" w:rsidP="00D60553">
      <w:pPr>
        <w:pStyle w:val="TOC2"/>
        <w:tabs>
          <w:tab w:val="left" w:leader="dot" w:pos="9471"/>
        </w:tabs>
        <w:spacing w:before="0" w:line="288" w:lineRule="auto"/>
        <w:ind w:left="0" w:firstLine="709"/>
        <w:jc w:val="both"/>
        <w:rPr>
          <w:color w:val="000000" w:themeColor="text1"/>
          <w:sz w:val="26"/>
          <w:szCs w:val="26"/>
        </w:rPr>
      </w:pPr>
      <w:r w:rsidRPr="00BC1B3E">
        <w:rPr>
          <w:color w:val="000000" w:themeColor="text1"/>
          <w:sz w:val="26"/>
          <w:szCs w:val="26"/>
        </w:rPr>
        <w:t xml:space="preserve">Thứ năm, hạn chế về nguồn lực và hạ tầng công nghệ khiến các cơ sở giáo dục phụ thuộc nhiều vào nhà cung cấp dịch </w:t>
      </w:r>
      <w:r w:rsidR="007C7CFE">
        <w:rPr>
          <w:color w:val="000000" w:themeColor="text1"/>
          <w:sz w:val="26"/>
          <w:szCs w:val="26"/>
          <w:lang w:val="vi-VN"/>
        </w:rPr>
        <w:t>vụ.</w:t>
      </w:r>
    </w:p>
    <w:p w14:paraId="60198B37" w14:textId="77777777" w:rsidR="00D60553" w:rsidRDefault="00D60553">
      <w:pPr>
        <w:rPr>
          <w:rFonts w:eastAsia="Times New Roman" w:cs="Times New Roman"/>
          <w:szCs w:val="28"/>
          <w:lang w:val="vi"/>
        </w:rPr>
      </w:pPr>
      <w:r>
        <w:br w:type="page"/>
      </w:r>
    </w:p>
    <w:p w14:paraId="3531A0EC" w14:textId="7B9361BD" w:rsidR="00E025B3" w:rsidRPr="007C7CFE" w:rsidRDefault="000020C8" w:rsidP="00D60553">
      <w:pPr>
        <w:pStyle w:val="TOC2"/>
        <w:tabs>
          <w:tab w:val="left" w:leader="dot" w:pos="9471"/>
        </w:tabs>
        <w:spacing w:before="0" w:line="288" w:lineRule="auto"/>
        <w:ind w:left="0" w:firstLine="709"/>
        <w:jc w:val="center"/>
        <w:outlineLvl w:val="0"/>
        <w:rPr>
          <w:color w:val="000000" w:themeColor="text1"/>
          <w:sz w:val="26"/>
          <w:szCs w:val="26"/>
        </w:rPr>
      </w:pPr>
      <w:hyperlink w:anchor="_bookmark48" w:history="1">
        <w:bookmarkStart w:id="43" w:name="_Toc211953902"/>
        <w:r w:rsidR="00500C23" w:rsidRPr="00BC1B3E">
          <w:rPr>
            <w:rFonts w:asciiTheme="majorHAnsi" w:hAnsiTheme="majorHAnsi" w:cstheme="majorHAnsi"/>
            <w:b/>
            <w:color w:val="000000" w:themeColor="text1"/>
            <w:sz w:val="26"/>
            <w:szCs w:val="26"/>
          </w:rPr>
          <w:t>Tiểu kết</w:t>
        </w:r>
        <w:r w:rsidR="00D278D7" w:rsidRPr="00BC1B3E">
          <w:rPr>
            <w:rFonts w:asciiTheme="majorHAnsi" w:hAnsiTheme="majorHAnsi" w:cstheme="majorHAnsi"/>
            <w:b/>
            <w:color w:val="000000" w:themeColor="text1"/>
            <w:spacing w:val="-4"/>
            <w:sz w:val="26"/>
            <w:szCs w:val="26"/>
          </w:rPr>
          <w:t xml:space="preserve"> </w:t>
        </w:r>
        <w:r w:rsidR="00D278D7" w:rsidRPr="00BC1B3E">
          <w:rPr>
            <w:rFonts w:asciiTheme="majorHAnsi" w:hAnsiTheme="majorHAnsi" w:cstheme="majorHAnsi"/>
            <w:b/>
            <w:color w:val="000000" w:themeColor="text1"/>
            <w:sz w:val="26"/>
            <w:szCs w:val="26"/>
          </w:rPr>
          <w:t>Chương</w:t>
        </w:r>
        <w:r w:rsidR="00D278D7" w:rsidRPr="00BC1B3E">
          <w:rPr>
            <w:rFonts w:asciiTheme="majorHAnsi" w:hAnsiTheme="majorHAnsi" w:cstheme="majorHAnsi"/>
            <w:b/>
            <w:color w:val="000000" w:themeColor="text1"/>
            <w:spacing w:val="-4"/>
            <w:sz w:val="26"/>
            <w:szCs w:val="26"/>
          </w:rPr>
          <w:t xml:space="preserve"> </w:t>
        </w:r>
        <w:r w:rsidR="00D278D7" w:rsidRPr="00BC1B3E">
          <w:rPr>
            <w:rFonts w:asciiTheme="majorHAnsi" w:hAnsiTheme="majorHAnsi" w:cstheme="majorHAnsi"/>
            <w:b/>
            <w:color w:val="000000" w:themeColor="text1"/>
            <w:spacing w:val="-10"/>
            <w:sz w:val="26"/>
            <w:szCs w:val="26"/>
          </w:rPr>
          <w:t>2</w:t>
        </w:r>
        <w:bookmarkEnd w:id="43"/>
      </w:hyperlink>
    </w:p>
    <w:p w14:paraId="13ABDE0C" w14:textId="77777777" w:rsidR="00E025B3" w:rsidRPr="00BC1B3E" w:rsidRDefault="00E025B3" w:rsidP="00D60553">
      <w:pPr>
        <w:pStyle w:val="TOC2"/>
        <w:tabs>
          <w:tab w:val="left" w:leader="dot" w:pos="9471"/>
        </w:tabs>
        <w:spacing w:before="0" w:line="288" w:lineRule="auto"/>
        <w:ind w:left="0" w:firstLine="709"/>
        <w:jc w:val="both"/>
        <w:rPr>
          <w:color w:val="000000" w:themeColor="text1"/>
          <w:sz w:val="26"/>
          <w:szCs w:val="26"/>
        </w:rPr>
      </w:pPr>
      <w:r w:rsidRPr="00BC1B3E">
        <w:rPr>
          <w:color w:val="000000" w:themeColor="text1"/>
          <w:sz w:val="26"/>
          <w:szCs w:val="26"/>
        </w:rPr>
        <w:t>Chương 2 đã đi sâu khảo sát thực trạng pháp luật và thực tiễn thực hiện hợp đồng thuê dịch vụ công nghệ thông tin tại các cơ sở giáo dục đại học ở tỉnh Thừa Thiên Huế. Kết quả nghiên cứu cho thấy pháp luật hiện hành về hợp đồng dịch vụ, trong đó có hợp đồng thuê dịch vụ công nghệ thông tin, còn mang tính khái quát, thiếu quy định chuyên biệt. Nhiều vấn đề như định nghĩa đối tượng hợp đồng, phương thức định giá dịch vụ, trách nhiệm bảo mật dữ liệu, nghĩa vụ bảo trì – nâng cấp hệ thống hay giới hạn trách nhiệm chưa được quy định rõ ràng, gây khó khăn trong áp dụng.</w:t>
      </w:r>
    </w:p>
    <w:p w14:paraId="0852B7A7" w14:textId="77777777" w:rsidR="00E025B3" w:rsidRPr="00BC1B3E" w:rsidRDefault="00E025B3" w:rsidP="00D60553">
      <w:pPr>
        <w:pStyle w:val="TOC2"/>
        <w:tabs>
          <w:tab w:val="left" w:leader="dot" w:pos="9471"/>
        </w:tabs>
        <w:spacing w:before="0" w:line="288" w:lineRule="auto"/>
        <w:ind w:left="0" w:firstLine="709"/>
        <w:jc w:val="both"/>
        <w:rPr>
          <w:color w:val="000000" w:themeColor="text1"/>
          <w:sz w:val="26"/>
          <w:szCs w:val="26"/>
        </w:rPr>
      </w:pPr>
      <w:r w:rsidRPr="00BC1B3E">
        <w:rPr>
          <w:color w:val="000000" w:themeColor="text1"/>
          <w:sz w:val="26"/>
          <w:szCs w:val="26"/>
        </w:rPr>
        <w:t>Thực tiễn áp dụng tại các cơ sở giáo dục đại học ở Thừa Thiên Huế cho thấy nhiều hợp đồng được ký kết còn sơ sài, chưa đầy đủ các điều khoản cơ bản, dẫn đến rủi ro pháp lý và nguy cơ phát sinh tranh chấp. Bên cạnh đó, sự phát triển nhanh chóng của công nghệ và yêu cầu hội nhập quốc tế khiến cho các quy định pháp luật hiện hành bộc lộ khoảng trống, khó bao quát toàn diện.</w:t>
      </w:r>
    </w:p>
    <w:p w14:paraId="4F423C69" w14:textId="1FD9F9D9" w:rsidR="00E025B3" w:rsidRPr="00BC1B3E" w:rsidRDefault="00E025B3" w:rsidP="00D60553">
      <w:pPr>
        <w:pStyle w:val="TOC2"/>
        <w:tabs>
          <w:tab w:val="left" w:leader="dot" w:pos="9471"/>
        </w:tabs>
        <w:spacing w:before="0" w:line="288" w:lineRule="auto"/>
        <w:ind w:left="0" w:firstLine="709"/>
        <w:jc w:val="both"/>
        <w:rPr>
          <w:rFonts w:asciiTheme="majorHAnsi" w:hAnsiTheme="majorHAnsi" w:cstheme="majorHAnsi"/>
          <w:color w:val="000000" w:themeColor="text1"/>
          <w:spacing w:val="-10"/>
          <w:sz w:val="26"/>
          <w:szCs w:val="26"/>
        </w:rPr>
      </w:pPr>
      <w:r w:rsidRPr="00BC1B3E">
        <w:rPr>
          <w:color w:val="000000" w:themeColor="text1"/>
          <w:sz w:val="26"/>
          <w:szCs w:val="26"/>
        </w:rPr>
        <w:t>Như vậy, Chương 2 đã chỉ ra sự cần thiết phải hoàn thiện khung pháp lý và ban hành các hướng dẫn chi tiết về hợp đồng thuê dịch vụ công nghệ thông tin, đồng thời nâng cao nhận thức pháp lý và năng lực thực thi cho các cơ sở giáo dục trong quá trình giao kết và thực hiện hợp đồng.</w:t>
      </w:r>
    </w:p>
    <w:p w14:paraId="0049F188" w14:textId="77777777" w:rsidR="00E025B3" w:rsidRPr="00BC1B3E" w:rsidRDefault="00E025B3" w:rsidP="00D60553">
      <w:pPr>
        <w:pStyle w:val="TOC2"/>
        <w:tabs>
          <w:tab w:val="left" w:leader="dot" w:pos="9471"/>
        </w:tabs>
        <w:spacing w:before="0" w:line="288" w:lineRule="auto"/>
        <w:ind w:left="0" w:firstLine="709"/>
        <w:jc w:val="both"/>
        <w:rPr>
          <w:rFonts w:asciiTheme="majorHAnsi" w:hAnsiTheme="majorHAnsi" w:cstheme="majorHAnsi"/>
          <w:color w:val="000000" w:themeColor="text1"/>
          <w:sz w:val="26"/>
          <w:szCs w:val="26"/>
        </w:rPr>
      </w:pPr>
    </w:p>
    <w:p w14:paraId="75986CAA" w14:textId="77777777" w:rsidR="0034219A" w:rsidRPr="00BC1B3E" w:rsidRDefault="0034219A" w:rsidP="00D60553">
      <w:pPr>
        <w:pStyle w:val="TOC1"/>
        <w:spacing w:before="0" w:line="288" w:lineRule="auto"/>
        <w:ind w:left="0" w:right="-1" w:firstLine="709"/>
        <w:jc w:val="both"/>
        <w:rPr>
          <w:color w:val="000000" w:themeColor="text1"/>
          <w:sz w:val="26"/>
          <w:szCs w:val="26"/>
        </w:rPr>
      </w:pPr>
      <w:r w:rsidRPr="00BC1B3E">
        <w:rPr>
          <w:color w:val="000000" w:themeColor="text1"/>
          <w:sz w:val="26"/>
          <w:szCs w:val="26"/>
        </w:rPr>
        <w:br w:type="page"/>
      </w:r>
    </w:p>
    <w:p w14:paraId="2B4C5D51" w14:textId="6C85AAC5" w:rsidR="00435EF2" w:rsidRPr="00BC1B3E" w:rsidRDefault="000020C8" w:rsidP="00D60553">
      <w:pPr>
        <w:pStyle w:val="TOC1"/>
        <w:spacing w:before="0" w:line="288" w:lineRule="auto"/>
        <w:ind w:left="0" w:right="-1" w:firstLine="709"/>
        <w:jc w:val="center"/>
        <w:outlineLvl w:val="0"/>
        <w:rPr>
          <w:rFonts w:asciiTheme="majorHAnsi" w:hAnsiTheme="majorHAnsi" w:cstheme="majorHAnsi"/>
          <w:color w:val="000000" w:themeColor="text1"/>
          <w:sz w:val="26"/>
          <w:szCs w:val="26"/>
        </w:rPr>
      </w:pPr>
      <w:hyperlink w:anchor="_bookmark49" w:history="1">
        <w:bookmarkStart w:id="44" w:name="_Toc211953903"/>
        <w:r w:rsidR="00D278D7" w:rsidRPr="00BC1B3E">
          <w:rPr>
            <w:rFonts w:asciiTheme="majorHAnsi" w:hAnsiTheme="majorHAnsi" w:cstheme="majorHAnsi"/>
            <w:color w:val="000000" w:themeColor="text1"/>
            <w:sz w:val="26"/>
            <w:szCs w:val="26"/>
          </w:rPr>
          <w:t>Chương 3</w:t>
        </w:r>
        <w:bookmarkEnd w:id="44"/>
      </w:hyperlink>
    </w:p>
    <w:p w14:paraId="1D9E8C79" w14:textId="5DB87502" w:rsidR="00D278D7" w:rsidRDefault="000020C8" w:rsidP="00D60553">
      <w:pPr>
        <w:pStyle w:val="TOC1"/>
        <w:spacing w:before="0" w:line="288" w:lineRule="auto"/>
        <w:ind w:left="0" w:right="-1" w:firstLine="709"/>
        <w:jc w:val="both"/>
        <w:outlineLvl w:val="0"/>
        <w:rPr>
          <w:rFonts w:asciiTheme="majorHAnsi" w:hAnsiTheme="majorHAnsi" w:cstheme="majorHAnsi"/>
          <w:color w:val="000000" w:themeColor="text1"/>
          <w:sz w:val="26"/>
          <w:szCs w:val="26"/>
        </w:rPr>
      </w:pPr>
      <w:hyperlink w:anchor="_bookmark50" w:history="1">
        <w:r w:rsidR="00D278D7" w:rsidRPr="00BC1B3E">
          <w:rPr>
            <w:rFonts w:asciiTheme="majorHAnsi" w:hAnsiTheme="majorHAnsi" w:cstheme="majorHAnsi"/>
            <w:color w:val="000000" w:themeColor="text1"/>
            <w:sz w:val="26"/>
            <w:szCs w:val="26"/>
          </w:rPr>
          <w:t xml:space="preserve"> </w:t>
        </w:r>
        <w:bookmarkStart w:id="45" w:name="_Toc211953904"/>
        <w:r w:rsidR="00D278D7" w:rsidRPr="00BC1B3E">
          <w:rPr>
            <w:rFonts w:asciiTheme="majorHAnsi" w:hAnsiTheme="majorHAnsi" w:cstheme="majorHAnsi"/>
            <w:color w:val="000000" w:themeColor="text1"/>
            <w:sz w:val="26"/>
            <w:szCs w:val="26"/>
          </w:rPr>
          <w:t>GIẢI PHÁP HOÀN THIỆN PHÁP LUẬT</w:t>
        </w:r>
        <w:r w:rsidR="005B13EB" w:rsidRPr="00BC1B3E">
          <w:rPr>
            <w:rFonts w:asciiTheme="majorHAnsi" w:hAnsiTheme="majorHAnsi" w:cstheme="majorHAnsi"/>
            <w:color w:val="000000" w:themeColor="text1"/>
            <w:sz w:val="26"/>
            <w:szCs w:val="26"/>
          </w:rPr>
          <w:t>,</w:t>
        </w:r>
      </w:hyperlink>
      <w:r w:rsidR="005B13EB" w:rsidRPr="00BC1B3E">
        <w:rPr>
          <w:color w:val="000000" w:themeColor="text1"/>
          <w:sz w:val="26"/>
          <w:szCs w:val="26"/>
        </w:rPr>
        <w:t xml:space="preserve"> </w:t>
      </w:r>
      <w:hyperlink w:anchor="_bookmark50" w:history="1">
        <w:r w:rsidR="005B13EB" w:rsidRPr="00BC1B3E">
          <w:rPr>
            <w:rFonts w:asciiTheme="majorHAnsi" w:hAnsiTheme="majorHAnsi" w:cstheme="majorHAnsi"/>
            <w:color w:val="000000" w:themeColor="text1"/>
            <w:sz w:val="26"/>
            <w:szCs w:val="26"/>
          </w:rPr>
          <w:t>NÂNG CAO</w:t>
        </w:r>
        <w:r w:rsidR="00D278D7" w:rsidRPr="00BC1B3E">
          <w:rPr>
            <w:rFonts w:asciiTheme="majorHAnsi" w:hAnsiTheme="majorHAnsi" w:cstheme="majorHAnsi"/>
            <w:color w:val="000000" w:themeColor="text1"/>
            <w:sz w:val="26"/>
            <w:szCs w:val="26"/>
          </w:rPr>
          <w:t xml:space="preserve"> HIỆU QUẢ THỰC HIỆN PHÁP LUẬT VỀ HỢP ĐỒNG</w:t>
        </w:r>
        <w:r w:rsidR="00662929" w:rsidRPr="00BC1B3E">
          <w:rPr>
            <w:rFonts w:asciiTheme="majorHAnsi" w:hAnsiTheme="majorHAnsi" w:cstheme="majorHAnsi"/>
            <w:color w:val="000000" w:themeColor="text1"/>
            <w:sz w:val="26"/>
            <w:szCs w:val="26"/>
          </w:rPr>
          <w:t xml:space="preserve"> THUÊ DỊCH VỤ CÔNG NGHỆ THÔNG TIN</w:t>
        </w:r>
        <w:bookmarkEnd w:id="45"/>
        <w:r w:rsidR="00D278D7" w:rsidRPr="00BC1B3E">
          <w:rPr>
            <w:rFonts w:asciiTheme="majorHAnsi" w:hAnsiTheme="majorHAnsi" w:cstheme="majorHAnsi"/>
            <w:color w:val="000000" w:themeColor="text1"/>
            <w:sz w:val="26"/>
            <w:szCs w:val="26"/>
          </w:rPr>
          <w:t xml:space="preserve"> </w:t>
        </w:r>
      </w:hyperlink>
    </w:p>
    <w:p w14:paraId="086DB8CE" w14:textId="77777777" w:rsidR="00D60553" w:rsidRPr="00BC1B3E" w:rsidRDefault="00D60553" w:rsidP="00D60553">
      <w:pPr>
        <w:pStyle w:val="TOC1"/>
        <w:spacing w:before="0" w:line="288" w:lineRule="auto"/>
        <w:ind w:left="0" w:right="-1" w:firstLine="709"/>
        <w:jc w:val="both"/>
        <w:outlineLvl w:val="0"/>
        <w:rPr>
          <w:rFonts w:asciiTheme="majorHAnsi" w:hAnsiTheme="majorHAnsi" w:cstheme="majorHAnsi"/>
          <w:b w:val="0"/>
          <w:color w:val="000000" w:themeColor="text1"/>
          <w:sz w:val="26"/>
          <w:szCs w:val="26"/>
        </w:rPr>
      </w:pPr>
    </w:p>
    <w:p w14:paraId="09FA1ED4" w14:textId="31593187" w:rsidR="004F366A" w:rsidRPr="00BC1B3E" w:rsidRDefault="004F366A" w:rsidP="00D60553">
      <w:pPr>
        <w:pStyle w:val="TOC2"/>
        <w:tabs>
          <w:tab w:val="left" w:pos="603"/>
          <w:tab w:val="left" w:leader="dot" w:pos="9471"/>
        </w:tabs>
        <w:spacing w:before="0" w:line="288" w:lineRule="auto"/>
        <w:ind w:left="0" w:right="-1" w:firstLine="709"/>
        <w:jc w:val="both"/>
        <w:outlineLvl w:val="1"/>
        <w:rPr>
          <w:rFonts w:asciiTheme="majorHAnsi" w:hAnsiTheme="majorHAnsi" w:cstheme="majorHAnsi"/>
          <w:b/>
          <w:color w:val="000000" w:themeColor="text1"/>
          <w:sz w:val="26"/>
          <w:szCs w:val="26"/>
        </w:rPr>
      </w:pPr>
      <w:bookmarkStart w:id="46" w:name="_Toc211953905"/>
      <w:r w:rsidRPr="00BC1B3E">
        <w:rPr>
          <w:b/>
          <w:color w:val="000000" w:themeColor="text1"/>
          <w:sz w:val="26"/>
          <w:szCs w:val="26"/>
          <w:lang w:val="vi-VN"/>
        </w:rPr>
        <w:t xml:space="preserve">3.1. </w:t>
      </w:r>
      <w:hyperlink w:anchor="_bookmark52" w:history="1">
        <w:r w:rsidR="005B13EB" w:rsidRPr="00BC1B3E">
          <w:rPr>
            <w:b/>
            <w:bCs/>
            <w:color w:val="000000" w:themeColor="text1"/>
            <w:sz w:val="26"/>
            <w:szCs w:val="26"/>
          </w:rPr>
          <w:t>G</w:t>
        </w:r>
        <w:r w:rsidR="00D278D7" w:rsidRPr="00BC1B3E">
          <w:rPr>
            <w:rFonts w:asciiTheme="majorHAnsi" w:hAnsiTheme="majorHAnsi" w:cstheme="majorHAnsi"/>
            <w:b/>
            <w:color w:val="000000" w:themeColor="text1"/>
            <w:sz w:val="26"/>
            <w:szCs w:val="26"/>
          </w:rPr>
          <w:t>iải pháp nhằm hoàn thiện pháp luật về hợp đồng cung</w:t>
        </w:r>
      </w:hyperlink>
      <w:r w:rsidR="00D278D7" w:rsidRPr="00BC1B3E">
        <w:rPr>
          <w:rFonts w:asciiTheme="majorHAnsi" w:hAnsiTheme="majorHAnsi" w:cstheme="majorHAnsi"/>
          <w:b/>
          <w:color w:val="000000" w:themeColor="text1"/>
          <w:sz w:val="26"/>
          <w:szCs w:val="26"/>
        </w:rPr>
        <w:t xml:space="preserve"> </w:t>
      </w:r>
      <w:hyperlink w:anchor="_bookmark52" w:history="1">
        <w:r w:rsidR="00D278D7" w:rsidRPr="00BC1B3E">
          <w:rPr>
            <w:rFonts w:asciiTheme="majorHAnsi" w:hAnsiTheme="majorHAnsi" w:cstheme="majorHAnsi"/>
            <w:b/>
            <w:color w:val="000000" w:themeColor="text1"/>
            <w:sz w:val="26"/>
            <w:szCs w:val="26"/>
          </w:rPr>
          <w:t>cấp</w:t>
        </w:r>
        <w:r w:rsidR="00D278D7" w:rsidRPr="00BC1B3E">
          <w:rPr>
            <w:rFonts w:asciiTheme="majorHAnsi" w:hAnsiTheme="majorHAnsi" w:cstheme="majorHAnsi"/>
            <w:b/>
            <w:color w:val="000000" w:themeColor="text1"/>
            <w:spacing w:val="-6"/>
            <w:sz w:val="26"/>
            <w:szCs w:val="26"/>
          </w:rPr>
          <w:t xml:space="preserve"> </w:t>
        </w:r>
        <w:r w:rsidR="00D278D7" w:rsidRPr="00BC1B3E">
          <w:rPr>
            <w:rFonts w:asciiTheme="majorHAnsi" w:hAnsiTheme="majorHAnsi" w:cstheme="majorHAnsi"/>
            <w:b/>
            <w:color w:val="000000" w:themeColor="text1"/>
            <w:sz w:val="26"/>
            <w:szCs w:val="26"/>
          </w:rPr>
          <w:t>dịch</w:t>
        </w:r>
        <w:r w:rsidR="00D278D7" w:rsidRPr="00BC1B3E">
          <w:rPr>
            <w:rFonts w:asciiTheme="majorHAnsi" w:hAnsiTheme="majorHAnsi" w:cstheme="majorHAnsi"/>
            <w:b/>
            <w:color w:val="000000" w:themeColor="text1"/>
            <w:spacing w:val="-5"/>
            <w:sz w:val="26"/>
            <w:szCs w:val="26"/>
          </w:rPr>
          <w:t xml:space="preserve"> </w:t>
        </w:r>
        <w:r w:rsidR="00D278D7" w:rsidRPr="00BC1B3E">
          <w:rPr>
            <w:rFonts w:asciiTheme="majorHAnsi" w:hAnsiTheme="majorHAnsi" w:cstheme="majorHAnsi"/>
            <w:b/>
            <w:color w:val="000000" w:themeColor="text1"/>
            <w:sz w:val="26"/>
            <w:szCs w:val="26"/>
          </w:rPr>
          <w:t>phần</w:t>
        </w:r>
        <w:r w:rsidR="00D278D7" w:rsidRPr="00BC1B3E">
          <w:rPr>
            <w:rFonts w:asciiTheme="majorHAnsi" w:hAnsiTheme="majorHAnsi" w:cstheme="majorHAnsi"/>
            <w:b/>
            <w:color w:val="000000" w:themeColor="text1"/>
            <w:spacing w:val="-4"/>
            <w:sz w:val="26"/>
            <w:szCs w:val="26"/>
          </w:rPr>
          <w:t xml:space="preserve"> </w:t>
        </w:r>
        <w:r w:rsidR="00D278D7" w:rsidRPr="00BC1B3E">
          <w:rPr>
            <w:rFonts w:asciiTheme="majorHAnsi" w:hAnsiTheme="majorHAnsi" w:cstheme="majorHAnsi"/>
            <w:b/>
            <w:color w:val="000000" w:themeColor="text1"/>
            <w:sz w:val="26"/>
            <w:szCs w:val="26"/>
          </w:rPr>
          <w:t>vụ</w:t>
        </w:r>
        <w:r w:rsidR="00D278D7" w:rsidRPr="00BC1B3E">
          <w:rPr>
            <w:rFonts w:asciiTheme="majorHAnsi" w:hAnsiTheme="majorHAnsi" w:cstheme="majorHAnsi"/>
            <w:b/>
            <w:color w:val="000000" w:themeColor="text1"/>
            <w:spacing w:val="-5"/>
            <w:sz w:val="26"/>
            <w:szCs w:val="26"/>
          </w:rPr>
          <w:t xml:space="preserve"> </w:t>
        </w:r>
        <w:r w:rsidR="0093665F" w:rsidRPr="00BC1B3E">
          <w:rPr>
            <w:rFonts w:asciiTheme="majorHAnsi" w:hAnsiTheme="majorHAnsi" w:cstheme="majorHAnsi"/>
            <w:b/>
            <w:color w:val="000000" w:themeColor="text1"/>
            <w:sz w:val="26"/>
            <w:szCs w:val="26"/>
          </w:rPr>
          <w:t>công nghệ thông tin</w:t>
        </w:r>
        <w:bookmarkEnd w:id="46"/>
        <w:r w:rsidR="00D278D7" w:rsidRPr="00BC1B3E">
          <w:rPr>
            <w:rFonts w:asciiTheme="majorHAnsi" w:hAnsiTheme="majorHAnsi" w:cstheme="majorHAnsi"/>
            <w:b/>
            <w:color w:val="000000" w:themeColor="text1"/>
            <w:spacing w:val="-5"/>
            <w:sz w:val="26"/>
            <w:szCs w:val="26"/>
          </w:rPr>
          <w:t xml:space="preserve"> </w:t>
        </w:r>
      </w:hyperlink>
    </w:p>
    <w:p w14:paraId="0C5B26C8" w14:textId="49F4B88E" w:rsidR="007A2AD3" w:rsidRPr="00BC1B3E" w:rsidRDefault="004F366A" w:rsidP="00D60553">
      <w:pPr>
        <w:pStyle w:val="TOC2"/>
        <w:tabs>
          <w:tab w:val="left" w:pos="709"/>
          <w:tab w:val="left" w:leader="dot" w:pos="9471"/>
        </w:tabs>
        <w:spacing w:before="0" w:line="288" w:lineRule="auto"/>
        <w:ind w:left="0" w:right="-1" w:firstLine="709"/>
        <w:jc w:val="both"/>
        <w:outlineLvl w:val="2"/>
        <w:rPr>
          <w:rFonts w:asciiTheme="majorHAnsi" w:hAnsiTheme="majorHAnsi" w:cstheme="majorHAnsi"/>
          <w:b/>
          <w:i/>
          <w:color w:val="000000" w:themeColor="text1"/>
          <w:spacing w:val="-5"/>
          <w:sz w:val="26"/>
          <w:szCs w:val="26"/>
          <w:lang w:val="vi-VN"/>
        </w:rPr>
      </w:pPr>
      <w:bookmarkStart w:id="47" w:name="_Toc211953906"/>
      <w:r w:rsidRPr="00BC1B3E">
        <w:rPr>
          <w:rFonts w:asciiTheme="majorHAnsi" w:hAnsiTheme="majorHAnsi" w:cstheme="majorHAnsi"/>
          <w:b/>
          <w:i/>
          <w:color w:val="000000" w:themeColor="text1"/>
          <w:spacing w:val="-5"/>
          <w:sz w:val="26"/>
          <w:szCs w:val="26"/>
          <w:lang w:val="vi-VN"/>
        </w:rPr>
        <w:t>3.1.1. Bổ sung quy định yêu cầu về đối tượng hợp đồng dịch vụ</w:t>
      </w:r>
      <w:bookmarkEnd w:id="47"/>
      <w:r w:rsidRPr="00BC1B3E">
        <w:rPr>
          <w:rFonts w:asciiTheme="majorHAnsi" w:hAnsiTheme="majorHAnsi" w:cstheme="majorHAnsi"/>
          <w:b/>
          <w:i/>
          <w:color w:val="000000" w:themeColor="text1"/>
          <w:spacing w:val="-5"/>
          <w:sz w:val="26"/>
          <w:szCs w:val="26"/>
          <w:lang w:val="vi-VN"/>
        </w:rPr>
        <w:t xml:space="preserve"> </w:t>
      </w:r>
    </w:p>
    <w:p w14:paraId="449F0BE9" w14:textId="4A8F1315" w:rsidR="007A2AD3" w:rsidRPr="00BC1B3E" w:rsidRDefault="007A2AD3" w:rsidP="00D60553">
      <w:pPr>
        <w:pStyle w:val="TOC2"/>
        <w:spacing w:before="0" w:line="288" w:lineRule="auto"/>
        <w:ind w:left="0" w:right="-1" w:firstLine="709"/>
        <w:jc w:val="both"/>
        <w:rPr>
          <w:rFonts w:asciiTheme="majorHAnsi" w:hAnsiTheme="majorHAnsi" w:cstheme="majorHAnsi"/>
          <w:color w:val="000000" w:themeColor="text1"/>
          <w:sz w:val="26"/>
          <w:szCs w:val="26"/>
        </w:rPr>
      </w:pPr>
      <w:r w:rsidRPr="00BC1B3E">
        <w:rPr>
          <w:rFonts w:asciiTheme="majorHAnsi" w:hAnsiTheme="majorHAnsi" w:cstheme="majorHAnsi"/>
          <w:color w:val="000000" w:themeColor="text1"/>
          <w:spacing w:val="-5"/>
          <w:sz w:val="26"/>
          <w:szCs w:val="26"/>
          <w:lang w:val="vi-VN"/>
        </w:rPr>
        <w:tab/>
      </w:r>
      <w:r w:rsidR="007C7CFE" w:rsidRPr="007C7CFE">
        <w:rPr>
          <w:color w:val="000000" w:themeColor="text1"/>
          <w:sz w:val="26"/>
          <w:szCs w:val="26"/>
          <w:lang w:val="vi-VN"/>
        </w:rPr>
        <w:t>Điều 514 Bộ luật Dân sự năm 2015 quy định đối tượng hợp đồng dịch vụ theo hướng khái quát, chưa phản ánh đúng đặc thù của hợp đồng thuê dịch vụ công nghệ thông tin vốn đòi hỏi tính chuyên nghiệp, kỹ thuật và bảo mật cao. Thực tiễn tại Thừa Thiên Huế cho thấy việc áp dụng quy định chung dẫn đến nhầm lẫn giữa dịch vụ công nghệ thông tin với các công việc lao động giản đơn, gây khó khăn trong xác định quyền, nghĩa vụ và trách nhiệm nghề nghiệp của bên cung ứng. Do đó, pháp luật cần được hoàn thiện theo hướng bổ sung tiêu chí về tính chuyên nghiệp, tổ chức và chuyên môn kỹ thuật, nhằm tăng tính minh bạch, bảo vệ lợi ích hợp pháp của các bên và tạo nền tảng pháp lý ổn định cho sự phát triển thị trường dịch vụ công nghệ thông tin.</w:t>
      </w:r>
    </w:p>
    <w:p w14:paraId="00DBC99D" w14:textId="45CDD73E" w:rsidR="00092505" w:rsidRPr="00BC1B3E" w:rsidRDefault="00682232" w:rsidP="00D60553">
      <w:pPr>
        <w:pStyle w:val="TOC2"/>
        <w:tabs>
          <w:tab w:val="left" w:pos="603"/>
          <w:tab w:val="left" w:leader="dot" w:pos="9471"/>
        </w:tabs>
        <w:spacing w:before="0" w:line="288" w:lineRule="auto"/>
        <w:ind w:left="0" w:right="-1" w:firstLine="709"/>
        <w:jc w:val="both"/>
        <w:outlineLvl w:val="2"/>
        <w:rPr>
          <w:rFonts w:asciiTheme="majorHAnsi" w:hAnsiTheme="majorHAnsi" w:cstheme="majorHAnsi"/>
          <w:b/>
          <w:i/>
          <w:color w:val="000000" w:themeColor="text1"/>
          <w:sz w:val="26"/>
          <w:szCs w:val="26"/>
          <w:lang w:val="vi-VN"/>
        </w:rPr>
      </w:pPr>
      <w:bookmarkStart w:id="48" w:name="_Toc211953907"/>
      <w:r w:rsidRPr="00BC1B3E">
        <w:rPr>
          <w:rFonts w:asciiTheme="majorHAnsi" w:hAnsiTheme="majorHAnsi" w:cstheme="majorHAnsi"/>
          <w:b/>
          <w:i/>
          <w:color w:val="000000" w:themeColor="text1"/>
          <w:sz w:val="26"/>
          <w:szCs w:val="26"/>
          <w:lang w:val="vi-VN"/>
        </w:rPr>
        <w:t>3.1.2. Quy định các nghĩa vụ tiền hợp đồng trong hợp đồng dịch vụ</w:t>
      </w:r>
      <w:bookmarkEnd w:id="48"/>
    </w:p>
    <w:p w14:paraId="3B0AA941" w14:textId="4130100B" w:rsidR="00092505" w:rsidRPr="00BC1B3E" w:rsidRDefault="007C7CFE" w:rsidP="00D60553">
      <w:pPr>
        <w:pStyle w:val="TOC2"/>
        <w:spacing w:before="0" w:line="288" w:lineRule="auto"/>
        <w:ind w:left="0" w:right="-1" w:firstLine="709"/>
        <w:jc w:val="both"/>
        <w:rPr>
          <w:color w:val="000000" w:themeColor="text1"/>
          <w:sz w:val="26"/>
          <w:szCs w:val="26"/>
          <w:lang w:eastAsia="zh-CN"/>
          <w14:ligatures w14:val="none"/>
        </w:rPr>
      </w:pPr>
      <w:r w:rsidRPr="007C7CFE">
        <w:rPr>
          <w:color w:val="000000" w:themeColor="text1"/>
          <w:sz w:val="26"/>
          <w:szCs w:val="26"/>
          <w:lang w:val="vi-VN" w:eastAsia="zh-CN"/>
          <w14:ligatures w14:val="none"/>
        </w:rPr>
        <w:t>Trong quan hệ hợp đồng dịch vụ công nghệ thông tin, giai đoạn tiền hợp đồng có ý nghĩa đặc biệt bởi nó định hình nội dung, phạm vi, nghĩa vụ của các bên và bảo đảm giao kết minh bạch, cân bằng lợi ích. Tuy nhiên, pháp luật Việt Nam hiện hành mới chỉ quy định khái quát, chưa thiết lập cơ chế cụ thể về nghĩa vụ tiền hợp đồng như nghĩa vụ cung cấp và thu thập thông tin, bảo mật dữ liệu, xây dựng phương án dịch vụ hay cảnh báo rủi ro. Sự thiếu vắng này dẫn đến nhiều hệ quả trong thực tiễn như hợp đồng thiếu minh bạch, rủi ro rò rỉ dữ liệu và tranh chấp chi phí, từ đó đặt ra yêu cầu hoàn thiện pháp luật để bảo vệ quyền lợi các bên và thúc đẩy thị trường dịch vụ công nghệ thông tin phát triển ổn định.</w:t>
      </w:r>
    </w:p>
    <w:p w14:paraId="7793AAA6" w14:textId="77777777" w:rsidR="002B1B8E" w:rsidRPr="00BC1B3E" w:rsidRDefault="0029753F" w:rsidP="00D60553">
      <w:pPr>
        <w:pStyle w:val="TOC2"/>
        <w:spacing w:before="0" w:line="288" w:lineRule="auto"/>
        <w:ind w:left="0" w:right="-1" w:firstLine="709"/>
        <w:jc w:val="both"/>
        <w:outlineLvl w:val="2"/>
        <w:rPr>
          <w:b/>
          <w:i/>
          <w:color w:val="000000" w:themeColor="text1"/>
          <w:sz w:val="26"/>
          <w:szCs w:val="26"/>
          <w:lang w:val="vi-VN" w:eastAsia="zh-CN"/>
          <w14:ligatures w14:val="none"/>
        </w:rPr>
      </w:pPr>
      <w:bookmarkStart w:id="49" w:name="_Toc211953908"/>
      <w:r w:rsidRPr="00BC1B3E">
        <w:rPr>
          <w:b/>
          <w:i/>
          <w:color w:val="000000" w:themeColor="text1"/>
          <w:sz w:val="26"/>
          <w:szCs w:val="26"/>
          <w:lang w:val="vi-VN" w:eastAsia="zh-CN"/>
          <w14:ligatures w14:val="none"/>
        </w:rPr>
        <w:t>3.1.3. Bổ sung</w:t>
      </w:r>
      <w:r w:rsidR="002B1B8E" w:rsidRPr="00BC1B3E">
        <w:rPr>
          <w:b/>
          <w:i/>
          <w:color w:val="000000" w:themeColor="text1"/>
          <w:sz w:val="26"/>
          <w:szCs w:val="26"/>
          <w:lang w:val="vi-VN" w:eastAsia="zh-CN"/>
          <w14:ligatures w14:val="none"/>
        </w:rPr>
        <w:t xml:space="preserve"> quy định về tiêu chuẩn dịch vụ</w:t>
      </w:r>
      <w:bookmarkEnd w:id="49"/>
    </w:p>
    <w:p w14:paraId="57F47DCC" w14:textId="3B82DCAF" w:rsidR="002B1B8E" w:rsidRPr="00BC1B3E" w:rsidRDefault="007C7CFE" w:rsidP="00D60553">
      <w:pPr>
        <w:pStyle w:val="TOC2"/>
        <w:spacing w:before="0" w:line="288" w:lineRule="auto"/>
        <w:ind w:left="0" w:right="-1" w:firstLine="709"/>
        <w:jc w:val="both"/>
        <w:rPr>
          <w:color w:val="000000" w:themeColor="text1"/>
          <w:sz w:val="26"/>
          <w:szCs w:val="26"/>
          <w:lang w:val="vi-VN"/>
        </w:rPr>
      </w:pPr>
      <w:r w:rsidRPr="007C7CFE">
        <w:rPr>
          <w:color w:val="000000" w:themeColor="text1"/>
          <w:sz w:val="26"/>
          <w:szCs w:val="26"/>
          <w:lang w:val="vi-VN"/>
        </w:rPr>
        <w:t>Pháp luật cần ghi nhận những nguyên tắc cơ bản để định hướng xác định tiêu chuẩn dịch vụ, vừa đảm bảo tính linh hoạt trong thỏa thuận, vừa tạo cơ sở pháp lý ổn định khi đánh giá kết quả thực hiện. Tiêu chuẩn dịch vụ có thể được xác định dựa trên thỏa thuận giữa các bên, nguyên tắc chuyên nghiệp của bên cung ứng, cam kết quảng bá vượt trội, quy chuẩn nghề nghiệp của hiệp hội, cũng như yêu cầu hợp lý từ phía bên sử dụng. Trong thực tiễn, nhiều tranh chấp phát sinh khi tiêu chuẩn chỉ dừng ở mức thỏa thuận chung chung hoặc quảng cáo không rõ ràng, khiến việc đánh giá chất lượng thiếu căn cứ. Vì vậy, việc hoàn thiện pháp luật để cụ thể hóa các nguyên tắc này là cần thiết, nhằm nâng cao chất lượng dịch vụ, bảo vệ lợi ích hợp pháp của các bên, đặc biệt là bên sử dụng vốn yếu thế về chuyên môn.</w:t>
      </w:r>
    </w:p>
    <w:p w14:paraId="04289B5C" w14:textId="77777777" w:rsidR="001E3593" w:rsidRPr="00BC1B3E" w:rsidRDefault="002B1B8E" w:rsidP="00D60553">
      <w:pPr>
        <w:pStyle w:val="TOC2"/>
        <w:spacing w:before="0" w:line="288" w:lineRule="auto"/>
        <w:ind w:left="0" w:right="-1" w:firstLine="709"/>
        <w:jc w:val="both"/>
        <w:outlineLvl w:val="2"/>
        <w:rPr>
          <w:b/>
          <w:i/>
          <w:color w:val="000000" w:themeColor="text1"/>
          <w:sz w:val="26"/>
          <w:szCs w:val="26"/>
          <w:lang w:val="vi-VN"/>
        </w:rPr>
      </w:pPr>
      <w:bookmarkStart w:id="50" w:name="_Toc211953909"/>
      <w:r w:rsidRPr="00BC1B3E">
        <w:rPr>
          <w:b/>
          <w:i/>
          <w:color w:val="000000" w:themeColor="text1"/>
          <w:sz w:val="26"/>
          <w:szCs w:val="26"/>
          <w:lang w:val="vi-VN"/>
        </w:rPr>
        <w:t>3.1.4. Bổ sung quy định về thanh toán phí dịch vụ</w:t>
      </w:r>
      <w:bookmarkEnd w:id="50"/>
      <w:r w:rsidRPr="00BC1B3E">
        <w:rPr>
          <w:b/>
          <w:i/>
          <w:color w:val="000000" w:themeColor="text1"/>
          <w:sz w:val="26"/>
          <w:szCs w:val="26"/>
          <w:lang w:val="vi-VN"/>
        </w:rPr>
        <w:t xml:space="preserve"> </w:t>
      </w:r>
    </w:p>
    <w:p w14:paraId="017C5564" w14:textId="7D782E64" w:rsidR="001E3593" w:rsidRPr="00BC1B3E" w:rsidRDefault="007C7CFE" w:rsidP="00D60553">
      <w:pPr>
        <w:pStyle w:val="TOC2"/>
        <w:spacing w:before="0" w:line="288" w:lineRule="auto"/>
        <w:ind w:left="0" w:right="-1" w:firstLine="709"/>
        <w:jc w:val="both"/>
        <w:rPr>
          <w:color w:val="000000" w:themeColor="text1"/>
          <w:sz w:val="26"/>
          <w:szCs w:val="26"/>
          <w:lang w:eastAsia="zh-CN"/>
          <w14:ligatures w14:val="none"/>
        </w:rPr>
      </w:pPr>
      <w:r w:rsidRPr="007C7CFE">
        <w:rPr>
          <w:color w:val="000000" w:themeColor="text1"/>
          <w:sz w:val="26"/>
          <w:szCs w:val="26"/>
          <w:lang w:val="vi-VN" w:eastAsia="zh-CN"/>
          <w14:ligatures w14:val="none"/>
        </w:rPr>
        <w:t xml:space="preserve">Điều 519 Bộ luật Dân sự năm 2015 quy định nghĩa vụ trả tiền dịch vụ nhưng vẫn mang tính khái quát, chưa đáp ứng yêu cầu điều chỉnh đối với hợp đồng thuê dịch vụ công nghệ thông tin. Thực tiễn cho thấy cần bổ sung một số nguyên tắc như: trả tiền theo quy </w:t>
      </w:r>
      <w:r w:rsidRPr="007C7CFE">
        <w:rPr>
          <w:color w:val="000000" w:themeColor="text1"/>
          <w:sz w:val="26"/>
          <w:szCs w:val="26"/>
          <w:lang w:val="vi-VN" w:eastAsia="zh-CN"/>
          <w14:ligatures w14:val="none"/>
        </w:rPr>
        <w:lastRenderedPageBreak/>
        <w:t>định pháp luật trong trường hợp đặc thù (nhất là dịch vụ sử dụng vốn ngân sách), cơ chế xác định giá khi không tồn tại giá thị trường (thông qua tổ chức thẩm định giá hoặc hiệp hội nghề nghiệp), và phương thức thanh toán mặc định bằng chuyển khoản ngân hàng trong bối cảnh giao dịch điện tử. Đồng thời, pháp luật cũng cần hoàn thiện cơ chế giảm tiền dịch vụ, gắn với tỷ lệ công việc chưa hoàn thành hoặc mức độ sai lệch so với tiêu chuẩn đã thỏa thuận. Việc hoàn thiện theo các hướng này sẽ góp phần tăng tính minh bạch, ổn định và công bằng trong quan hệ hợp đồng dịch vụ công nghệ thông tin.</w:t>
      </w:r>
    </w:p>
    <w:p w14:paraId="56800B7D" w14:textId="77777777" w:rsidR="001E3593" w:rsidRPr="00BC1B3E" w:rsidRDefault="001E3593" w:rsidP="00D60553">
      <w:pPr>
        <w:pStyle w:val="TOC2"/>
        <w:spacing w:before="0" w:line="288" w:lineRule="auto"/>
        <w:ind w:left="0" w:right="-1" w:firstLine="709"/>
        <w:jc w:val="both"/>
        <w:outlineLvl w:val="2"/>
        <w:rPr>
          <w:b/>
          <w:i/>
          <w:color w:val="000000" w:themeColor="text1"/>
          <w:sz w:val="26"/>
          <w:szCs w:val="26"/>
          <w:lang w:val="vi-VN" w:eastAsia="zh-CN"/>
          <w14:ligatures w14:val="none"/>
        </w:rPr>
      </w:pPr>
      <w:bookmarkStart w:id="51" w:name="_Toc211953910"/>
      <w:r w:rsidRPr="00BC1B3E">
        <w:rPr>
          <w:b/>
          <w:i/>
          <w:color w:val="000000" w:themeColor="text1"/>
          <w:sz w:val="26"/>
          <w:szCs w:val="26"/>
          <w:lang w:val="vi-VN" w:eastAsia="zh-CN"/>
          <w14:ligatures w14:val="none"/>
        </w:rPr>
        <w:t>3.1.5. Bổ sung quy định về thời điểm thực hiện dịch vụ</w:t>
      </w:r>
      <w:bookmarkEnd w:id="51"/>
      <w:r w:rsidRPr="00BC1B3E">
        <w:rPr>
          <w:b/>
          <w:i/>
          <w:color w:val="000000" w:themeColor="text1"/>
          <w:sz w:val="26"/>
          <w:szCs w:val="26"/>
          <w:lang w:val="vi-VN" w:eastAsia="zh-CN"/>
          <w14:ligatures w14:val="none"/>
        </w:rPr>
        <w:t xml:space="preserve"> </w:t>
      </w:r>
    </w:p>
    <w:p w14:paraId="7AC9DF7C" w14:textId="0D18D07A" w:rsidR="00DD5D50" w:rsidRPr="00BC1B3E" w:rsidRDefault="007C7CFE" w:rsidP="00D60553">
      <w:pPr>
        <w:pStyle w:val="TOC2"/>
        <w:spacing w:before="0" w:line="288" w:lineRule="auto"/>
        <w:ind w:left="0" w:right="-1" w:firstLine="709"/>
        <w:jc w:val="both"/>
        <w:rPr>
          <w:color w:val="000000" w:themeColor="text1"/>
          <w:sz w:val="26"/>
          <w:szCs w:val="26"/>
        </w:rPr>
      </w:pPr>
      <w:r w:rsidRPr="007C7CFE">
        <w:rPr>
          <w:color w:val="000000" w:themeColor="text1"/>
          <w:sz w:val="26"/>
          <w:szCs w:val="26"/>
          <w:lang w:val="vi-VN"/>
        </w:rPr>
        <w:t>Thực hiện hợp đồng dịch vụ là quá trình các bên thực hiện quyền và nghĩa vụ đã thỏa thuận, trong đó thời điểm thực hiện dịch vụ là yếu tố cốt lõi nhưng không luôn trùng với thời điểm hợp đồng có hiệu lực. Pháp luật cần quy định rõ thời điểm này, ưu tiên theo thỏa thuận của các bên, nếu không có thỏa thuận thì dựa trên điều kiện kỹ thuật và khả năng triển khai của bên cung ứng, đồng thời gắn với trách nhiệm pháp lý khi vi phạm. Quy định này bảo vệ quyền lợi bên sử dụng, tăng cường tính minh bạch, ổn định và hiệu quả trong quan hệ hợp đồng, đặc biệt với các dịch vụ công nghệ thông tin phức tạp.</w:t>
      </w:r>
    </w:p>
    <w:p w14:paraId="4D206885" w14:textId="3C27A595" w:rsidR="00BD6959" w:rsidRPr="00BC1B3E" w:rsidRDefault="004F366A" w:rsidP="00D60553">
      <w:pPr>
        <w:pStyle w:val="TOC2"/>
        <w:spacing w:before="0" w:line="288" w:lineRule="auto"/>
        <w:ind w:left="0" w:right="-1" w:firstLine="709"/>
        <w:jc w:val="both"/>
        <w:outlineLvl w:val="1"/>
        <w:rPr>
          <w:b/>
          <w:color w:val="000000" w:themeColor="text1"/>
          <w:sz w:val="26"/>
          <w:szCs w:val="26"/>
        </w:rPr>
      </w:pPr>
      <w:bookmarkStart w:id="52" w:name="_Toc211953911"/>
      <w:r w:rsidRPr="00BC1B3E">
        <w:rPr>
          <w:rFonts w:asciiTheme="majorHAnsi" w:hAnsiTheme="majorHAnsi" w:cstheme="majorHAnsi"/>
          <w:b/>
          <w:color w:val="000000" w:themeColor="text1"/>
          <w:sz w:val="26"/>
          <w:szCs w:val="26"/>
          <w:lang w:val="vi-VN"/>
        </w:rPr>
        <w:t xml:space="preserve">3.2. </w:t>
      </w:r>
      <w:hyperlink w:anchor="_bookmark53" w:history="1">
        <w:r w:rsidR="005B13EB" w:rsidRPr="00BC1B3E">
          <w:rPr>
            <w:b/>
            <w:bCs/>
            <w:color w:val="000000" w:themeColor="text1"/>
            <w:sz w:val="26"/>
            <w:szCs w:val="26"/>
          </w:rPr>
          <w:t>G</w:t>
        </w:r>
        <w:r w:rsidR="00D278D7" w:rsidRPr="00BC1B3E">
          <w:rPr>
            <w:rFonts w:asciiTheme="majorHAnsi" w:hAnsiTheme="majorHAnsi" w:cstheme="majorHAnsi"/>
            <w:b/>
            <w:color w:val="000000" w:themeColor="text1"/>
            <w:sz w:val="26"/>
            <w:szCs w:val="26"/>
          </w:rPr>
          <w:t>iải</w:t>
        </w:r>
        <w:r w:rsidR="00D278D7" w:rsidRPr="00BC1B3E">
          <w:rPr>
            <w:rFonts w:asciiTheme="majorHAnsi" w:hAnsiTheme="majorHAnsi" w:cstheme="majorHAnsi"/>
            <w:b/>
            <w:color w:val="000000" w:themeColor="text1"/>
            <w:spacing w:val="-4"/>
            <w:sz w:val="26"/>
            <w:szCs w:val="26"/>
          </w:rPr>
          <w:t xml:space="preserve"> </w:t>
        </w:r>
        <w:r w:rsidR="00D278D7" w:rsidRPr="00BC1B3E">
          <w:rPr>
            <w:rFonts w:asciiTheme="majorHAnsi" w:hAnsiTheme="majorHAnsi" w:cstheme="majorHAnsi"/>
            <w:b/>
            <w:color w:val="000000" w:themeColor="text1"/>
            <w:sz w:val="26"/>
            <w:szCs w:val="26"/>
          </w:rPr>
          <w:t>pháp</w:t>
        </w:r>
        <w:r w:rsidR="00D278D7" w:rsidRPr="00BC1B3E">
          <w:rPr>
            <w:rFonts w:asciiTheme="majorHAnsi" w:hAnsiTheme="majorHAnsi" w:cstheme="majorHAnsi"/>
            <w:b/>
            <w:color w:val="000000" w:themeColor="text1"/>
            <w:spacing w:val="-3"/>
            <w:sz w:val="26"/>
            <w:szCs w:val="26"/>
          </w:rPr>
          <w:t xml:space="preserve"> </w:t>
        </w:r>
        <w:r w:rsidR="005B13EB" w:rsidRPr="00BC1B3E">
          <w:rPr>
            <w:rFonts w:asciiTheme="majorHAnsi" w:hAnsiTheme="majorHAnsi" w:cstheme="majorHAnsi"/>
            <w:b/>
            <w:color w:val="000000" w:themeColor="text1"/>
            <w:sz w:val="26"/>
            <w:szCs w:val="26"/>
          </w:rPr>
          <w:t>nâng cao</w:t>
        </w:r>
        <w:r w:rsidR="00D278D7" w:rsidRPr="00BC1B3E">
          <w:rPr>
            <w:rFonts w:asciiTheme="majorHAnsi" w:hAnsiTheme="majorHAnsi" w:cstheme="majorHAnsi"/>
            <w:b/>
            <w:color w:val="000000" w:themeColor="text1"/>
            <w:spacing w:val="-1"/>
            <w:sz w:val="26"/>
            <w:szCs w:val="26"/>
          </w:rPr>
          <w:t xml:space="preserve"> </w:t>
        </w:r>
        <w:r w:rsidR="00D278D7" w:rsidRPr="00BC1B3E">
          <w:rPr>
            <w:rFonts w:asciiTheme="majorHAnsi" w:hAnsiTheme="majorHAnsi" w:cstheme="majorHAnsi"/>
            <w:b/>
            <w:color w:val="000000" w:themeColor="text1"/>
            <w:sz w:val="26"/>
            <w:szCs w:val="26"/>
          </w:rPr>
          <w:t>hiệu</w:t>
        </w:r>
        <w:r w:rsidR="00D278D7" w:rsidRPr="00BC1B3E">
          <w:rPr>
            <w:rFonts w:asciiTheme="majorHAnsi" w:hAnsiTheme="majorHAnsi" w:cstheme="majorHAnsi"/>
            <w:b/>
            <w:color w:val="000000" w:themeColor="text1"/>
            <w:spacing w:val="-1"/>
            <w:sz w:val="26"/>
            <w:szCs w:val="26"/>
          </w:rPr>
          <w:t xml:space="preserve"> </w:t>
        </w:r>
        <w:r w:rsidR="00D278D7" w:rsidRPr="00BC1B3E">
          <w:rPr>
            <w:rFonts w:asciiTheme="majorHAnsi" w:hAnsiTheme="majorHAnsi" w:cstheme="majorHAnsi"/>
            <w:b/>
            <w:color w:val="000000" w:themeColor="text1"/>
            <w:sz w:val="26"/>
            <w:szCs w:val="26"/>
          </w:rPr>
          <w:t>quả</w:t>
        </w:r>
        <w:r w:rsidR="00D278D7" w:rsidRPr="00BC1B3E">
          <w:rPr>
            <w:rFonts w:asciiTheme="majorHAnsi" w:hAnsiTheme="majorHAnsi" w:cstheme="majorHAnsi"/>
            <w:b/>
            <w:color w:val="000000" w:themeColor="text1"/>
            <w:spacing w:val="-2"/>
            <w:sz w:val="26"/>
            <w:szCs w:val="26"/>
          </w:rPr>
          <w:t xml:space="preserve"> </w:t>
        </w:r>
        <w:r w:rsidR="00D278D7" w:rsidRPr="00BC1B3E">
          <w:rPr>
            <w:rFonts w:asciiTheme="majorHAnsi" w:hAnsiTheme="majorHAnsi" w:cstheme="majorHAnsi"/>
            <w:b/>
            <w:color w:val="000000" w:themeColor="text1"/>
            <w:sz w:val="26"/>
            <w:szCs w:val="26"/>
          </w:rPr>
          <w:t>thực</w:t>
        </w:r>
        <w:r w:rsidR="00D278D7" w:rsidRPr="00BC1B3E">
          <w:rPr>
            <w:rFonts w:asciiTheme="majorHAnsi" w:hAnsiTheme="majorHAnsi" w:cstheme="majorHAnsi"/>
            <w:b/>
            <w:color w:val="000000" w:themeColor="text1"/>
            <w:spacing w:val="-2"/>
            <w:sz w:val="26"/>
            <w:szCs w:val="26"/>
          </w:rPr>
          <w:t xml:space="preserve"> </w:t>
        </w:r>
        <w:r w:rsidR="00D278D7" w:rsidRPr="00BC1B3E">
          <w:rPr>
            <w:rFonts w:asciiTheme="majorHAnsi" w:hAnsiTheme="majorHAnsi" w:cstheme="majorHAnsi"/>
            <w:b/>
            <w:color w:val="000000" w:themeColor="text1"/>
            <w:sz w:val="26"/>
            <w:szCs w:val="26"/>
          </w:rPr>
          <w:t>hiện</w:t>
        </w:r>
        <w:r w:rsidR="00D278D7" w:rsidRPr="00BC1B3E">
          <w:rPr>
            <w:rFonts w:asciiTheme="majorHAnsi" w:hAnsiTheme="majorHAnsi" w:cstheme="majorHAnsi"/>
            <w:b/>
            <w:color w:val="000000" w:themeColor="text1"/>
            <w:spacing w:val="-1"/>
            <w:sz w:val="26"/>
            <w:szCs w:val="26"/>
          </w:rPr>
          <w:t xml:space="preserve"> </w:t>
        </w:r>
        <w:r w:rsidR="005B13EB" w:rsidRPr="00BC1B3E">
          <w:rPr>
            <w:rFonts w:asciiTheme="majorHAnsi" w:hAnsiTheme="majorHAnsi" w:cstheme="majorHAnsi"/>
            <w:b/>
            <w:color w:val="000000" w:themeColor="text1"/>
            <w:spacing w:val="-1"/>
            <w:sz w:val="26"/>
            <w:szCs w:val="26"/>
          </w:rPr>
          <w:t>pháp luật về h</w:t>
        </w:r>
        <w:r w:rsidR="00D278D7" w:rsidRPr="00BC1B3E">
          <w:rPr>
            <w:rFonts w:asciiTheme="majorHAnsi" w:hAnsiTheme="majorHAnsi" w:cstheme="majorHAnsi"/>
            <w:b/>
            <w:color w:val="000000" w:themeColor="text1"/>
            <w:sz w:val="26"/>
            <w:szCs w:val="26"/>
          </w:rPr>
          <w:t>ợp</w:t>
        </w:r>
        <w:r w:rsidR="00D278D7" w:rsidRPr="00BC1B3E">
          <w:rPr>
            <w:rFonts w:asciiTheme="majorHAnsi" w:hAnsiTheme="majorHAnsi" w:cstheme="majorHAnsi"/>
            <w:b/>
            <w:color w:val="000000" w:themeColor="text1"/>
            <w:spacing w:val="-4"/>
            <w:sz w:val="26"/>
            <w:szCs w:val="26"/>
          </w:rPr>
          <w:t xml:space="preserve"> </w:t>
        </w:r>
        <w:r w:rsidR="00D278D7" w:rsidRPr="00BC1B3E">
          <w:rPr>
            <w:rFonts w:asciiTheme="majorHAnsi" w:hAnsiTheme="majorHAnsi" w:cstheme="majorHAnsi"/>
            <w:b/>
            <w:color w:val="000000" w:themeColor="text1"/>
            <w:sz w:val="26"/>
            <w:szCs w:val="26"/>
          </w:rPr>
          <w:t>đồng</w:t>
        </w:r>
        <w:r w:rsidR="00D278D7" w:rsidRPr="00BC1B3E">
          <w:rPr>
            <w:rFonts w:asciiTheme="majorHAnsi" w:hAnsiTheme="majorHAnsi" w:cstheme="majorHAnsi"/>
            <w:b/>
            <w:color w:val="000000" w:themeColor="text1"/>
            <w:spacing w:val="-1"/>
            <w:sz w:val="26"/>
            <w:szCs w:val="26"/>
          </w:rPr>
          <w:t xml:space="preserve"> </w:t>
        </w:r>
        <w:r w:rsidR="00662929" w:rsidRPr="00BC1B3E">
          <w:rPr>
            <w:rFonts w:asciiTheme="majorHAnsi" w:hAnsiTheme="majorHAnsi" w:cstheme="majorHAnsi"/>
            <w:b/>
            <w:color w:val="000000" w:themeColor="text1"/>
            <w:spacing w:val="-1"/>
            <w:sz w:val="26"/>
            <w:szCs w:val="26"/>
          </w:rPr>
          <w:t>thuê dịch vụ công nghệ thông tin</w:t>
        </w:r>
        <w:bookmarkEnd w:id="52"/>
      </w:hyperlink>
    </w:p>
    <w:p w14:paraId="1457278A" w14:textId="77777777" w:rsidR="00BD6959" w:rsidRPr="00BC1B3E" w:rsidRDefault="00BD6959" w:rsidP="00D60553">
      <w:pPr>
        <w:pStyle w:val="TOC2"/>
        <w:spacing w:before="0" w:line="288" w:lineRule="auto"/>
        <w:ind w:left="0" w:right="-1" w:firstLine="709"/>
        <w:jc w:val="both"/>
        <w:outlineLvl w:val="2"/>
        <w:rPr>
          <w:rFonts w:asciiTheme="majorHAnsi" w:hAnsiTheme="majorHAnsi" w:cstheme="majorHAnsi"/>
          <w:b/>
          <w:i/>
          <w:color w:val="000000" w:themeColor="text1"/>
          <w:sz w:val="26"/>
          <w:szCs w:val="26"/>
          <w:lang w:val="vi-VN"/>
        </w:rPr>
      </w:pPr>
      <w:bookmarkStart w:id="53" w:name="_Toc211953912"/>
      <w:r w:rsidRPr="00BC1B3E">
        <w:rPr>
          <w:rFonts w:asciiTheme="majorHAnsi" w:hAnsiTheme="majorHAnsi" w:cstheme="majorHAnsi"/>
          <w:b/>
          <w:i/>
          <w:color w:val="000000" w:themeColor="text1"/>
          <w:sz w:val="26"/>
          <w:szCs w:val="26"/>
          <w:lang w:val="vi-VN"/>
        </w:rPr>
        <w:t>3.2.1. Nâng cao trình độ pháp lý cho nhân viên kinh doanh</w:t>
      </w:r>
      <w:bookmarkEnd w:id="53"/>
    </w:p>
    <w:p w14:paraId="6233F763" w14:textId="6D2587B5" w:rsidR="00072F7A" w:rsidRPr="00BC1B3E" w:rsidRDefault="00BD6959" w:rsidP="00D60553">
      <w:pPr>
        <w:pStyle w:val="TOC2"/>
        <w:spacing w:before="0" w:line="288" w:lineRule="auto"/>
        <w:ind w:left="0" w:right="-1" w:firstLine="709"/>
        <w:jc w:val="both"/>
        <w:rPr>
          <w:color w:val="000000" w:themeColor="text1"/>
          <w:sz w:val="26"/>
          <w:szCs w:val="26"/>
        </w:rPr>
      </w:pPr>
      <w:r w:rsidRPr="00BC1B3E">
        <w:rPr>
          <w:color w:val="000000" w:themeColor="text1"/>
          <w:sz w:val="26"/>
          <w:szCs w:val="26"/>
          <w:lang w:val="vi-VN" w:eastAsia="zh-CN"/>
          <w14:ligatures w14:val="none"/>
        </w:rPr>
        <w:t xml:space="preserve">Trước hết, nhân viên kinh doanh không chỉ cần nắm vững kỹ năng nghiệp vụ về thị trường, khách hàng, mà còn phải có khả năng nhận diện các rủi ro </w:t>
      </w:r>
      <w:r w:rsidR="007C7CFE">
        <w:rPr>
          <w:color w:val="000000" w:themeColor="text1"/>
          <w:sz w:val="26"/>
          <w:szCs w:val="26"/>
          <w:lang w:val="vi-VN" w:eastAsia="zh-CN"/>
          <w14:ligatures w14:val="none"/>
        </w:rPr>
        <w:t xml:space="preserve">pháp lý tiềm ẩn trong hợp đồng. </w:t>
      </w:r>
      <w:r w:rsidRPr="00BC1B3E">
        <w:rPr>
          <w:color w:val="000000" w:themeColor="text1"/>
          <w:sz w:val="26"/>
          <w:szCs w:val="26"/>
          <w:lang w:eastAsia="zh-CN"/>
          <w14:ligatures w14:val="none"/>
        </w:rPr>
        <w:t xml:space="preserve">Thứ hai, để phòng ngừa và hạn chế tranh chấp, doanh nghiệp cần xây dựng cơ chế phối hợp giữa bộ phận </w:t>
      </w:r>
      <w:r w:rsidR="007C7CFE">
        <w:rPr>
          <w:color w:val="000000" w:themeColor="text1"/>
          <w:sz w:val="26"/>
          <w:szCs w:val="26"/>
          <w:lang w:eastAsia="zh-CN"/>
          <w14:ligatures w14:val="none"/>
        </w:rPr>
        <w:t>kinh doanh và bộ phận pháp chế.</w:t>
      </w:r>
      <w:r w:rsidR="007C7CFE">
        <w:rPr>
          <w:color w:val="000000" w:themeColor="text1"/>
          <w:sz w:val="26"/>
          <w:szCs w:val="26"/>
          <w:lang w:val="vi-VN" w:eastAsia="zh-CN"/>
          <w14:ligatures w14:val="none"/>
        </w:rPr>
        <w:t xml:space="preserve"> </w:t>
      </w:r>
      <w:r w:rsidRPr="00BC1B3E">
        <w:rPr>
          <w:color w:val="000000" w:themeColor="text1"/>
          <w:sz w:val="26"/>
          <w:szCs w:val="26"/>
          <w:lang w:eastAsia="zh-CN"/>
          <w14:ligatures w14:val="none"/>
        </w:rPr>
        <w:t xml:space="preserve">Thứ ba, nâng cao trình độ pháp lý cho nhân viên kinh doanh còn giúp doanh nghiệp tăng cường năng lực cạnh tranh. </w:t>
      </w:r>
    </w:p>
    <w:p w14:paraId="09D36BC4" w14:textId="77777777" w:rsidR="00072F7A" w:rsidRPr="00BC1B3E" w:rsidRDefault="00BD6959" w:rsidP="00D60553">
      <w:pPr>
        <w:pStyle w:val="TOC2"/>
        <w:spacing w:before="0" w:line="288" w:lineRule="auto"/>
        <w:ind w:left="0" w:right="-1" w:firstLine="709"/>
        <w:jc w:val="both"/>
        <w:outlineLvl w:val="2"/>
        <w:rPr>
          <w:rFonts w:asciiTheme="majorHAnsi" w:hAnsiTheme="majorHAnsi" w:cstheme="majorHAnsi"/>
          <w:b/>
          <w:i/>
          <w:color w:val="000000" w:themeColor="text1"/>
          <w:sz w:val="26"/>
          <w:szCs w:val="26"/>
          <w:lang w:val="vi-VN"/>
        </w:rPr>
      </w:pPr>
      <w:bookmarkStart w:id="54" w:name="_Toc211953913"/>
      <w:r w:rsidRPr="00BC1B3E">
        <w:rPr>
          <w:rFonts w:asciiTheme="majorHAnsi" w:hAnsiTheme="majorHAnsi" w:cstheme="majorHAnsi"/>
          <w:b/>
          <w:i/>
          <w:color w:val="000000" w:themeColor="text1"/>
          <w:sz w:val="26"/>
          <w:szCs w:val="26"/>
          <w:lang w:val="vi-VN"/>
        </w:rPr>
        <w:t>3.2.2. Cập nhật những văn bản pháp luật trong hoạt động kinh doanh cũng như trong hợp đồng</w:t>
      </w:r>
      <w:bookmarkEnd w:id="54"/>
    </w:p>
    <w:p w14:paraId="143F0DF5" w14:textId="1E84CF58" w:rsidR="00072F7A" w:rsidRPr="007C7CFE" w:rsidRDefault="00072F7A" w:rsidP="00D60553">
      <w:pPr>
        <w:pStyle w:val="TOC2"/>
        <w:spacing w:before="0" w:line="288" w:lineRule="auto"/>
        <w:ind w:left="0" w:right="-1" w:firstLine="709"/>
        <w:jc w:val="both"/>
        <w:rPr>
          <w:color w:val="000000" w:themeColor="text1"/>
          <w:sz w:val="26"/>
          <w:szCs w:val="26"/>
          <w:lang w:eastAsia="zh-CN"/>
          <w14:ligatures w14:val="none"/>
        </w:rPr>
      </w:pPr>
      <w:r w:rsidRPr="00BC1B3E">
        <w:rPr>
          <w:color w:val="000000" w:themeColor="text1"/>
          <w:sz w:val="26"/>
          <w:szCs w:val="26"/>
          <w:lang w:eastAsia="zh-CN"/>
          <w14:ligatures w14:val="none"/>
        </w:rPr>
        <w:t>Trong bối cảnh pháp luật Việt Nam đang ngày càng hoàn thiện để đáp ứng yêu cầu hội nhập quốc tế, việc thường xuyên cập nhật và áp dụng chính xác các quy định pháp luật là một trong những yếu tố then chốt giúp doanh nghiệp duy trì hoạt động kinh doanh bền vững và hạn chế rủi ro pháp lý. Điều này đặc biệt quan trọng đối với các doanh nghiệp cung cấp dịch vụ công nghệ thông tin, khi mà các quan hệ hợp đồng gắn liền với những vấn đề pháp lý phức tạp như bảo mật dữ liệu, giao dịch điện tử, quyền sở hữu trí tuệ, v</w:t>
      </w:r>
      <w:r w:rsidR="007C7CFE">
        <w:rPr>
          <w:color w:val="000000" w:themeColor="text1"/>
          <w:sz w:val="26"/>
          <w:szCs w:val="26"/>
          <w:lang w:eastAsia="zh-CN"/>
          <w14:ligatures w14:val="none"/>
        </w:rPr>
        <w:t>à trách nhiệm cung ứng dịch vụ.</w:t>
      </w:r>
    </w:p>
    <w:p w14:paraId="1BD1590F" w14:textId="77777777" w:rsidR="00072F7A" w:rsidRPr="00BC1B3E" w:rsidRDefault="00BD6959" w:rsidP="00D60553">
      <w:pPr>
        <w:pStyle w:val="TOC2"/>
        <w:spacing w:before="0" w:line="288" w:lineRule="auto"/>
        <w:ind w:left="0" w:right="-1" w:firstLine="709"/>
        <w:jc w:val="both"/>
        <w:outlineLvl w:val="2"/>
        <w:rPr>
          <w:rFonts w:asciiTheme="majorHAnsi" w:hAnsiTheme="majorHAnsi" w:cstheme="majorHAnsi"/>
          <w:b/>
          <w:i/>
          <w:color w:val="000000" w:themeColor="text1"/>
          <w:sz w:val="26"/>
          <w:szCs w:val="26"/>
          <w:lang w:val="vi-VN"/>
        </w:rPr>
      </w:pPr>
      <w:bookmarkStart w:id="55" w:name="_Toc211953914"/>
      <w:r w:rsidRPr="00BC1B3E">
        <w:rPr>
          <w:rFonts w:asciiTheme="majorHAnsi" w:hAnsiTheme="majorHAnsi" w:cstheme="majorHAnsi"/>
          <w:b/>
          <w:i/>
          <w:color w:val="000000" w:themeColor="text1"/>
          <w:sz w:val="26"/>
          <w:szCs w:val="26"/>
          <w:lang w:val="vi-VN"/>
        </w:rPr>
        <w:t>3.2.3. Tăng cường kỹ năng ký kết hợp đồng cung cấp dịch vụ phần mềm</w:t>
      </w:r>
      <w:bookmarkEnd w:id="55"/>
    </w:p>
    <w:p w14:paraId="6475DD06" w14:textId="03A0C052" w:rsidR="00072F7A" w:rsidRPr="007C7CFE" w:rsidRDefault="00072F7A" w:rsidP="00D60553">
      <w:pPr>
        <w:pStyle w:val="TOC2"/>
        <w:spacing w:before="0" w:line="288" w:lineRule="auto"/>
        <w:ind w:left="0" w:right="-1" w:firstLine="709"/>
        <w:jc w:val="both"/>
        <w:rPr>
          <w:color w:val="000000" w:themeColor="text1"/>
          <w:sz w:val="26"/>
          <w:szCs w:val="26"/>
          <w:lang w:eastAsia="zh-CN"/>
          <w14:ligatures w14:val="none"/>
        </w:rPr>
      </w:pPr>
      <w:r w:rsidRPr="00BC1B3E">
        <w:rPr>
          <w:color w:val="000000" w:themeColor="text1"/>
          <w:sz w:val="26"/>
          <w:szCs w:val="26"/>
          <w:lang w:eastAsia="zh-CN"/>
          <w14:ligatures w14:val="none"/>
        </w:rPr>
        <w:t xml:space="preserve">Trong bối cảnh nền kinh tế số phát triển mạnh mẽ, dịch vụ phần mềm trở thành một trong những loại hình dịch vụ công nghệ thông tin phổ biến và có giá trị kinh tế cao. Tuy nhiên, hợp đồng cung cấp dịch vụ phần mềm thường tiềm ẩn nhiều rủi ro pháp lý và kỹ thuật do liên quan đến các vấn đề đặc thù như quyền sở hữu trí tuệ, bảo mật thông tin, nghĩa vụ bảo trì – cập nhật, cũng như cơ chế xử lý khi phần mềm không đáp ứng đúng thỏa thuận. Do đó, việc nâng cao kỹ năng ký kết hợp đồng cung cấp dịch vụ phần mềm là yêu cầu cấp thiết đối với </w:t>
      </w:r>
      <w:r w:rsidR="007C7CFE">
        <w:rPr>
          <w:color w:val="000000" w:themeColor="text1"/>
          <w:sz w:val="26"/>
          <w:szCs w:val="26"/>
          <w:lang w:eastAsia="zh-CN"/>
          <w14:ligatures w14:val="none"/>
        </w:rPr>
        <w:t>cả bên cung ứng và bên sử dụng.</w:t>
      </w:r>
    </w:p>
    <w:p w14:paraId="408181E3" w14:textId="77777777" w:rsidR="00072F7A" w:rsidRPr="00BC1B3E" w:rsidRDefault="00BD6959" w:rsidP="00D60553">
      <w:pPr>
        <w:pStyle w:val="TOC2"/>
        <w:spacing w:before="0" w:line="288" w:lineRule="auto"/>
        <w:ind w:left="0" w:right="-1" w:firstLine="709"/>
        <w:jc w:val="both"/>
        <w:outlineLvl w:val="2"/>
        <w:rPr>
          <w:rFonts w:asciiTheme="majorHAnsi" w:hAnsiTheme="majorHAnsi" w:cstheme="majorHAnsi"/>
          <w:b/>
          <w:i/>
          <w:color w:val="000000" w:themeColor="text1"/>
          <w:sz w:val="26"/>
          <w:szCs w:val="26"/>
          <w:lang w:val="vi-VN"/>
        </w:rPr>
      </w:pPr>
      <w:bookmarkStart w:id="56" w:name="_Toc211953915"/>
      <w:r w:rsidRPr="00BC1B3E">
        <w:rPr>
          <w:rFonts w:asciiTheme="majorHAnsi" w:hAnsiTheme="majorHAnsi" w:cstheme="majorHAnsi"/>
          <w:b/>
          <w:i/>
          <w:color w:val="000000" w:themeColor="text1"/>
          <w:sz w:val="26"/>
          <w:szCs w:val="26"/>
          <w:lang w:val="vi-VN"/>
        </w:rPr>
        <w:lastRenderedPageBreak/>
        <w:t>3.2.4. Cần xây dựng hợp đồng phù hợp với pháp luật hiện hành và tình hình thực tế trong quá trình đàm phán, ký kết</w:t>
      </w:r>
      <w:bookmarkEnd w:id="56"/>
    </w:p>
    <w:p w14:paraId="2B88C82A" w14:textId="7C990756" w:rsidR="00DD7729" w:rsidRPr="007C7CFE" w:rsidRDefault="00072F7A" w:rsidP="00D60553">
      <w:pPr>
        <w:pStyle w:val="TOC2"/>
        <w:spacing w:before="0" w:line="288" w:lineRule="auto"/>
        <w:ind w:left="0" w:right="-1" w:firstLine="709"/>
        <w:jc w:val="both"/>
        <w:rPr>
          <w:color w:val="000000" w:themeColor="text1"/>
          <w:sz w:val="26"/>
          <w:szCs w:val="26"/>
          <w:lang w:val="vi-VN" w:eastAsia="zh-CN"/>
          <w14:ligatures w14:val="none"/>
        </w:rPr>
      </w:pPr>
      <w:r w:rsidRPr="00BC1B3E">
        <w:rPr>
          <w:color w:val="000000" w:themeColor="text1"/>
          <w:sz w:val="26"/>
          <w:szCs w:val="26"/>
          <w:lang w:val="vi-VN" w:eastAsia="zh-CN"/>
          <w14:ligatures w14:val="none"/>
        </w:rPr>
        <w:t xml:space="preserve">Hợp đồng </w:t>
      </w:r>
      <w:r w:rsidR="00DD7729" w:rsidRPr="00BC1B3E">
        <w:rPr>
          <w:color w:val="000000" w:themeColor="text1"/>
          <w:sz w:val="26"/>
          <w:szCs w:val="26"/>
          <w:lang w:val="vi-VN" w:eastAsia="zh-CN"/>
          <w14:ligatures w14:val="none"/>
        </w:rPr>
        <w:t xml:space="preserve">thuê </w:t>
      </w:r>
      <w:r w:rsidRPr="00BC1B3E">
        <w:rPr>
          <w:color w:val="000000" w:themeColor="text1"/>
          <w:sz w:val="26"/>
          <w:szCs w:val="26"/>
          <w:lang w:val="vi-VN" w:eastAsia="zh-CN"/>
          <w14:ligatures w14:val="none"/>
        </w:rPr>
        <w:t>dịch vụ công nghệ thông tin, đặc biệt là hợp đồng cung cấp phần mềm, mang đặc trưng cơ bản là tính vô hình của đối tượng hợp đồng. Khác với hợp đồng mua bán hàng hóa hữu hình, kết quả của dịch vụ phần mềm không thể được kiểm chứng ngay lập tức mà thường gắn với quá trình cài đặt, vận hành và khai thác lâu dài. Do đó, việc xây dựng hợp đồng với các thỏa thuận rõ ràng, chi tiết về phạm vi dịch vụ, phương thức cung cấp, phương thức sử dụng và tiêu chuẩn chất lượng dịch vụ có ý nghĩa then chốt. Việc quy định chung chung về quyền và nghĩa vụ của các bên dễ dẫn đến cách hiểu khác nhau trong thực tế, kéo theo nguy cơ phát sinh tranh chấp.</w:t>
      </w:r>
    </w:p>
    <w:p w14:paraId="48E087B9" w14:textId="77777777" w:rsidR="00DD7729" w:rsidRPr="00BC1B3E" w:rsidRDefault="00BD6959" w:rsidP="00D60553">
      <w:pPr>
        <w:pStyle w:val="TOC2"/>
        <w:spacing w:before="0" w:line="288" w:lineRule="auto"/>
        <w:ind w:left="0" w:right="-1" w:firstLine="709"/>
        <w:jc w:val="both"/>
        <w:outlineLvl w:val="2"/>
        <w:rPr>
          <w:rFonts w:asciiTheme="majorHAnsi" w:hAnsiTheme="majorHAnsi" w:cstheme="majorHAnsi"/>
          <w:b/>
          <w:i/>
          <w:color w:val="000000" w:themeColor="text1"/>
          <w:sz w:val="26"/>
          <w:szCs w:val="26"/>
          <w:lang w:val="vi-VN"/>
        </w:rPr>
      </w:pPr>
      <w:bookmarkStart w:id="57" w:name="_Toc211953916"/>
      <w:r w:rsidRPr="00BC1B3E">
        <w:rPr>
          <w:rFonts w:asciiTheme="majorHAnsi" w:hAnsiTheme="majorHAnsi" w:cstheme="majorHAnsi"/>
          <w:b/>
          <w:i/>
          <w:color w:val="000000" w:themeColor="text1"/>
          <w:sz w:val="26"/>
          <w:szCs w:val="26"/>
          <w:lang w:val="vi-VN"/>
        </w:rPr>
        <w:t>3.2.5. Hình thức của hợp đồng nên bằng văn bản bao gồm cả quá trình sửa đổi, bổ sung hợp đồng</w:t>
      </w:r>
      <w:bookmarkEnd w:id="57"/>
    </w:p>
    <w:p w14:paraId="72FA0211" w14:textId="5B8BC9EA" w:rsidR="00DD7729" w:rsidRPr="007C7CFE" w:rsidRDefault="00DD7729" w:rsidP="00D60553">
      <w:pPr>
        <w:pStyle w:val="TOC2"/>
        <w:spacing w:before="0" w:line="288" w:lineRule="auto"/>
        <w:ind w:left="0" w:right="-1" w:firstLine="709"/>
        <w:jc w:val="both"/>
        <w:rPr>
          <w:color w:val="000000" w:themeColor="text1"/>
          <w:sz w:val="26"/>
          <w:szCs w:val="26"/>
          <w:lang w:eastAsia="zh-CN"/>
          <w14:ligatures w14:val="none"/>
        </w:rPr>
      </w:pPr>
      <w:r w:rsidRPr="00BC1B3E">
        <w:rPr>
          <w:color w:val="000000" w:themeColor="text1"/>
          <w:sz w:val="26"/>
          <w:szCs w:val="26"/>
          <w:lang w:eastAsia="zh-CN"/>
          <w14:ligatures w14:val="none"/>
        </w:rPr>
        <w:t>Hợp đồng thuê dịch vụ công nghệ thông tin có đặc điểm phức tạp do liên quan trực tiếp đến hệ thống dữ liệu, hạ tầng kỹ thuật và an toàn thông tin của bên thuê. Quá trình thực hiện hợp đồng thường kéo dài, bao gồm nhiều giai đoạn như cài đặt, vận hành, bảo trì và chuyển giao dữ liệu. Chính vì vậy, việc phát sinh nhu cầu điều chỉnh, sửa đổi hoặc bổ sung hợp đồng trong quá trình thực hiện là khó tránh khỏi. Do đó, việc duy trì hình thức bằng văn bản không chỉ cần được bảo đảm tại thời điểm giao kết ban đầu mà còn phải được áp dụng cho toàn bộ quá trình thực hiện, đặc biệt đối với mọi sửa đổi, bổ sung liên quan đến phạm vi dịch vụ, chi phí, thời hạn hay t</w:t>
      </w:r>
      <w:r w:rsidR="007C7CFE">
        <w:rPr>
          <w:color w:val="000000" w:themeColor="text1"/>
          <w:sz w:val="26"/>
          <w:szCs w:val="26"/>
          <w:lang w:eastAsia="zh-CN"/>
          <w14:ligatures w14:val="none"/>
        </w:rPr>
        <w:t>rách nhiệm pháp lý của các bên.</w:t>
      </w:r>
    </w:p>
    <w:p w14:paraId="69C673EA" w14:textId="77777777" w:rsidR="00DD7729" w:rsidRPr="00BC1B3E" w:rsidRDefault="00BD6959" w:rsidP="00D60553">
      <w:pPr>
        <w:pStyle w:val="TOC2"/>
        <w:spacing w:before="0" w:line="288" w:lineRule="auto"/>
        <w:ind w:left="0" w:right="-1" w:firstLine="709"/>
        <w:jc w:val="both"/>
        <w:outlineLvl w:val="2"/>
        <w:rPr>
          <w:rFonts w:asciiTheme="majorHAnsi" w:hAnsiTheme="majorHAnsi" w:cstheme="majorHAnsi"/>
          <w:b/>
          <w:i/>
          <w:color w:val="000000" w:themeColor="text1"/>
          <w:sz w:val="26"/>
          <w:szCs w:val="26"/>
          <w:lang w:val="vi-VN"/>
        </w:rPr>
      </w:pPr>
      <w:bookmarkStart w:id="58" w:name="_Toc211953917"/>
      <w:r w:rsidRPr="00BC1B3E">
        <w:rPr>
          <w:rFonts w:asciiTheme="majorHAnsi" w:hAnsiTheme="majorHAnsi" w:cstheme="majorHAnsi"/>
          <w:b/>
          <w:i/>
          <w:color w:val="000000" w:themeColor="text1"/>
          <w:sz w:val="26"/>
          <w:szCs w:val="26"/>
          <w:lang w:val="vi-VN"/>
        </w:rPr>
        <w:t>3.2.6. Nên xây dựng mẫu hợp đồng cung cấp dịch vụ</w:t>
      </w:r>
      <w:bookmarkEnd w:id="58"/>
    </w:p>
    <w:p w14:paraId="141C6DB9" w14:textId="19DD8283" w:rsidR="00DD7729" w:rsidRPr="00BC1B3E" w:rsidRDefault="00DD7729" w:rsidP="00D60553">
      <w:pPr>
        <w:pStyle w:val="TOC2"/>
        <w:spacing w:before="0" w:line="288" w:lineRule="auto"/>
        <w:ind w:left="0" w:right="-1" w:firstLine="709"/>
        <w:jc w:val="both"/>
        <w:rPr>
          <w:color w:val="000000" w:themeColor="text1"/>
          <w:sz w:val="26"/>
          <w:szCs w:val="26"/>
        </w:rPr>
      </w:pPr>
      <w:r w:rsidRPr="00BC1B3E">
        <w:rPr>
          <w:color w:val="000000" w:themeColor="text1"/>
          <w:sz w:val="26"/>
          <w:szCs w:val="26"/>
        </w:rPr>
        <w:t>Xây dựng mẫu hợp đồng thuê dịch vụ công nghệ thông tin là một giải pháp quan trọng giúp doanh nghiệp chủ động trong hoạt động kinh doanh, giảm thiểu rủi ro pháp lý và nâng cao hiệu quả quản trị hợp đồng. Việc áp dụng hợp đồng mẫu góp phần tiêu chuẩn hóa các điều khoản cơ bản, tạo sự thống nhất trong giao kết và thực hiện, đồng thời đảm bảo các quyền và nghĩa vụ cốt lõi của các bên được ghi nhận rõ ràng, minh bạch.</w:t>
      </w:r>
    </w:p>
    <w:p w14:paraId="2AB02A1D" w14:textId="77777777" w:rsidR="00D60553" w:rsidRDefault="00D60553">
      <w:pPr>
        <w:rPr>
          <w:rFonts w:eastAsia="Times New Roman" w:cs="Times New Roman"/>
          <w:szCs w:val="28"/>
          <w:lang w:val="vi"/>
        </w:rPr>
      </w:pPr>
      <w:r>
        <w:br w:type="page"/>
      </w:r>
    </w:p>
    <w:p w14:paraId="1425B12B" w14:textId="59FB8FB8" w:rsidR="00E025B3" w:rsidRDefault="000020C8" w:rsidP="00D60553">
      <w:pPr>
        <w:pStyle w:val="TOC2"/>
        <w:tabs>
          <w:tab w:val="left" w:leader="dot" w:pos="9471"/>
        </w:tabs>
        <w:spacing w:before="0" w:line="288" w:lineRule="auto"/>
        <w:ind w:left="0" w:firstLine="0"/>
        <w:jc w:val="center"/>
        <w:outlineLvl w:val="0"/>
        <w:rPr>
          <w:rFonts w:asciiTheme="majorHAnsi" w:hAnsiTheme="majorHAnsi" w:cstheme="majorHAnsi"/>
          <w:b/>
          <w:color w:val="000000" w:themeColor="text1"/>
          <w:spacing w:val="-10"/>
          <w:sz w:val="26"/>
          <w:szCs w:val="26"/>
        </w:rPr>
      </w:pPr>
      <w:hyperlink w:anchor="_bookmark60" w:history="1">
        <w:bookmarkStart w:id="59" w:name="_Toc211953918"/>
        <w:r w:rsidR="00500C23" w:rsidRPr="00BC1B3E">
          <w:rPr>
            <w:rFonts w:asciiTheme="majorHAnsi" w:hAnsiTheme="majorHAnsi" w:cstheme="majorHAnsi"/>
            <w:b/>
            <w:color w:val="000000" w:themeColor="text1"/>
            <w:sz w:val="26"/>
            <w:szCs w:val="26"/>
          </w:rPr>
          <w:t>Tiểu kết</w:t>
        </w:r>
        <w:r w:rsidR="00D278D7" w:rsidRPr="00BC1B3E">
          <w:rPr>
            <w:rFonts w:asciiTheme="majorHAnsi" w:hAnsiTheme="majorHAnsi" w:cstheme="majorHAnsi"/>
            <w:b/>
            <w:color w:val="000000" w:themeColor="text1"/>
            <w:spacing w:val="-4"/>
            <w:sz w:val="26"/>
            <w:szCs w:val="26"/>
          </w:rPr>
          <w:t xml:space="preserve"> </w:t>
        </w:r>
        <w:r w:rsidR="00D278D7" w:rsidRPr="00BC1B3E">
          <w:rPr>
            <w:rFonts w:asciiTheme="majorHAnsi" w:hAnsiTheme="majorHAnsi" w:cstheme="majorHAnsi"/>
            <w:b/>
            <w:color w:val="000000" w:themeColor="text1"/>
            <w:sz w:val="26"/>
            <w:szCs w:val="26"/>
          </w:rPr>
          <w:t>Chương</w:t>
        </w:r>
        <w:r w:rsidR="00D278D7" w:rsidRPr="00BC1B3E">
          <w:rPr>
            <w:rFonts w:asciiTheme="majorHAnsi" w:hAnsiTheme="majorHAnsi" w:cstheme="majorHAnsi"/>
            <w:b/>
            <w:color w:val="000000" w:themeColor="text1"/>
            <w:spacing w:val="-4"/>
            <w:sz w:val="26"/>
            <w:szCs w:val="26"/>
          </w:rPr>
          <w:t xml:space="preserve"> </w:t>
        </w:r>
        <w:r w:rsidR="00D278D7" w:rsidRPr="00BC1B3E">
          <w:rPr>
            <w:rFonts w:asciiTheme="majorHAnsi" w:hAnsiTheme="majorHAnsi" w:cstheme="majorHAnsi"/>
            <w:b/>
            <w:color w:val="000000" w:themeColor="text1"/>
            <w:spacing w:val="-10"/>
            <w:sz w:val="26"/>
            <w:szCs w:val="26"/>
          </w:rPr>
          <w:t>3</w:t>
        </w:r>
        <w:bookmarkEnd w:id="59"/>
      </w:hyperlink>
    </w:p>
    <w:p w14:paraId="22C561A2" w14:textId="77777777" w:rsidR="00D60553" w:rsidRPr="007C7CFE" w:rsidRDefault="00D60553" w:rsidP="00D60553">
      <w:pPr>
        <w:pStyle w:val="TOC2"/>
        <w:tabs>
          <w:tab w:val="left" w:leader="dot" w:pos="9471"/>
        </w:tabs>
        <w:spacing w:before="0" w:line="288" w:lineRule="auto"/>
        <w:ind w:left="0" w:firstLine="0"/>
        <w:jc w:val="center"/>
        <w:outlineLvl w:val="0"/>
        <w:rPr>
          <w:color w:val="000000" w:themeColor="text1"/>
          <w:sz w:val="26"/>
          <w:szCs w:val="26"/>
        </w:rPr>
      </w:pPr>
    </w:p>
    <w:p w14:paraId="354C9C6A" w14:textId="77777777" w:rsidR="00E025B3" w:rsidRPr="00BC1B3E" w:rsidRDefault="00E025B3" w:rsidP="00D60553">
      <w:pPr>
        <w:pStyle w:val="TOC2"/>
        <w:tabs>
          <w:tab w:val="left" w:leader="dot" w:pos="9471"/>
        </w:tabs>
        <w:spacing w:before="0" w:line="288" w:lineRule="auto"/>
        <w:ind w:left="0" w:firstLine="709"/>
        <w:jc w:val="both"/>
        <w:rPr>
          <w:color w:val="000000" w:themeColor="text1"/>
          <w:sz w:val="26"/>
          <w:szCs w:val="26"/>
        </w:rPr>
      </w:pPr>
      <w:r w:rsidRPr="00BC1B3E">
        <w:rPr>
          <w:color w:val="000000" w:themeColor="text1"/>
          <w:sz w:val="26"/>
          <w:szCs w:val="26"/>
        </w:rPr>
        <w:t>Trên nền tảng cơ sở lý luận và thực trạng đã được phân tích, Chương 3 của đề án tập trung vào việc đề xuất các giải pháp nhằm hoàn thiện pháp luật và nâng cao hiệu quả áp dụng đối với hợp đồng thuê dịch vụ công nghệ thông tin. Nội dung giải pháp nhấn mạnh đến việc cụ thể hóa các quy định pháp luật về đối tượng, chủ thể, quyền và nghĩa vụ của các bên trong hợp đồng; đồng thời xây dựng các mẫu hợp đồng chuẩn, minh bạch và phù hợp với thực tiễn.</w:t>
      </w:r>
    </w:p>
    <w:p w14:paraId="7A762A67" w14:textId="77777777" w:rsidR="00E025B3" w:rsidRPr="00BC1B3E" w:rsidRDefault="00E025B3" w:rsidP="00D60553">
      <w:pPr>
        <w:pStyle w:val="TOC2"/>
        <w:tabs>
          <w:tab w:val="left" w:leader="dot" w:pos="9471"/>
        </w:tabs>
        <w:spacing w:before="0" w:line="288" w:lineRule="auto"/>
        <w:ind w:left="0" w:firstLine="709"/>
        <w:jc w:val="both"/>
        <w:rPr>
          <w:color w:val="000000" w:themeColor="text1"/>
          <w:sz w:val="26"/>
          <w:szCs w:val="26"/>
        </w:rPr>
      </w:pPr>
      <w:r w:rsidRPr="00BC1B3E">
        <w:rPr>
          <w:color w:val="000000" w:themeColor="text1"/>
          <w:sz w:val="26"/>
          <w:szCs w:val="26"/>
        </w:rPr>
        <w:t>Chương này cũng đề xuất tăng cường tiếp thu kinh nghiệm quốc tế, nhất là trong các vấn đề liên quan đến hợp đồng dịch vụ công nghệ xuyên biên giới, thỏa thuận mức chất lượng dịch vụ (SLA) và cơ chế bảo vệ bên yếu thế. Cùng với đó, việc đào tạo, bồi dưỡng kiến thức pháp lý và công nghệ cho đội ngũ cán bộ, nhân sự ở các cơ sở giáo dục được xác định là điều kiện thiết yếu để nâng cao hiệu quả thực thi hợp đồng.</w:t>
      </w:r>
    </w:p>
    <w:p w14:paraId="57067DC6" w14:textId="685AB247" w:rsidR="00E025B3" w:rsidRPr="00BC1B3E" w:rsidRDefault="00E025B3" w:rsidP="00D60553">
      <w:pPr>
        <w:pStyle w:val="TOC2"/>
        <w:tabs>
          <w:tab w:val="left" w:leader="dot" w:pos="9471"/>
        </w:tabs>
        <w:spacing w:before="0" w:line="288" w:lineRule="auto"/>
        <w:ind w:left="0" w:firstLine="709"/>
        <w:jc w:val="both"/>
        <w:rPr>
          <w:rFonts w:asciiTheme="majorHAnsi" w:hAnsiTheme="majorHAnsi" w:cstheme="majorHAnsi"/>
          <w:color w:val="000000" w:themeColor="text1"/>
          <w:spacing w:val="-10"/>
          <w:sz w:val="26"/>
          <w:szCs w:val="26"/>
        </w:rPr>
      </w:pPr>
      <w:r w:rsidRPr="00BC1B3E">
        <w:rPr>
          <w:color w:val="000000" w:themeColor="text1"/>
          <w:sz w:val="26"/>
          <w:szCs w:val="26"/>
        </w:rPr>
        <w:t>Qua đó, Chương 3 khẳng định rằng hoàn thiện pháp luật cần song hành với tăng cường năng lực thực tiễn, tạo lập môi trường pháp lý minh bạch và ổn định, đáp ứng yêu cầu chuyển đổi số trong lĩnh vực giáo dục và trong nền kinh tế số nói chung.</w:t>
      </w:r>
    </w:p>
    <w:p w14:paraId="421D6741" w14:textId="77777777" w:rsidR="00E025B3" w:rsidRPr="00BC1B3E" w:rsidRDefault="00E025B3" w:rsidP="00D60553">
      <w:pPr>
        <w:pStyle w:val="TOC2"/>
        <w:tabs>
          <w:tab w:val="left" w:leader="dot" w:pos="9471"/>
        </w:tabs>
        <w:spacing w:before="0" w:line="288" w:lineRule="auto"/>
        <w:ind w:left="0" w:firstLine="709"/>
        <w:jc w:val="both"/>
        <w:rPr>
          <w:rFonts w:asciiTheme="majorHAnsi" w:hAnsiTheme="majorHAnsi" w:cstheme="majorHAnsi"/>
          <w:color w:val="000000" w:themeColor="text1"/>
          <w:sz w:val="26"/>
          <w:szCs w:val="26"/>
        </w:rPr>
      </w:pPr>
    </w:p>
    <w:p w14:paraId="34EDDB57" w14:textId="77777777" w:rsidR="009D210B" w:rsidRPr="00BC1B3E" w:rsidRDefault="009D210B" w:rsidP="00D60553">
      <w:pPr>
        <w:tabs>
          <w:tab w:val="left" w:pos="284"/>
          <w:tab w:val="left" w:pos="993"/>
          <w:tab w:val="left" w:pos="1276"/>
        </w:tabs>
        <w:spacing w:after="0" w:line="288" w:lineRule="auto"/>
        <w:ind w:firstLine="709"/>
        <w:jc w:val="both"/>
        <w:rPr>
          <w:color w:val="000000" w:themeColor="text1"/>
          <w:sz w:val="26"/>
          <w:szCs w:val="26"/>
          <w:lang w:val="vi"/>
        </w:rPr>
      </w:pPr>
      <w:r w:rsidRPr="00BC1B3E">
        <w:rPr>
          <w:color w:val="000000" w:themeColor="text1"/>
          <w:sz w:val="26"/>
          <w:szCs w:val="26"/>
          <w:lang w:val="vi"/>
        </w:rPr>
        <w:br w:type="page"/>
      </w:r>
    </w:p>
    <w:p w14:paraId="31D112EF" w14:textId="73AAE994" w:rsidR="004A16FA" w:rsidRDefault="000020C8" w:rsidP="00D60553">
      <w:pPr>
        <w:pStyle w:val="Heading1"/>
        <w:spacing w:before="0" w:after="0" w:line="288" w:lineRule="auto"/>
        <w:ind w:firstLine="709"/>
        <w:jc w:val="center"/>
        <w:rPr>
          <w:rFonts w:cstheme="majorHAnsi"/>
          <w:b/>
          <w:bCs/>
          <w:color w:val="000000" w:themeColor="text1"/>
          <w:spacing w:val="-4"/>
          <w:sz w:val="26"/>
          <w:szCs w:val="26"/>
          <w:lang w:val="vi"/>
        </w:rPr>
      </w:pPr>
      <w:hyperlink w:anchor="_bookmark61" w:history="1">
        <w:bookmarkStart w:id="60" w:name="_Toc211953919"/>
        <w:r w:rsidR="00D278D7" w:rsidRPr="00BC1B3E">
          <w:rPr>
            <w:rFonts w:cstheme="majorHAnsi"/>
            <w:b/>
            <w:bCs/>
            <w:color w:val="000000" w:themeColor="text1"/>
            <w:sz w:val="26"/>
            <w:szCs w:val="26"/>
            <w:lang w:val="vi"/>
          </w:rPr>
          <w:t>KẾT</w:t>
        </w:r>
        <w:r w:rsidR="00D278D7" w:rsidRPr="00BC1B3E">
          <w:rPr>
            <w:rFonts w:cstheme="majorHAnsi"/>
            <w:b/>
            <w:bCs/>
            <w:color w:val="000000" w:themeColor="text1"/>
            <w:spacing w:val="-1"/>
            <w:sz w:val="26"/>
            <w:szCs w:val="26"/>
            <w:lang w:val="vi"/>
          </w:rPr>
          <w:t xml:space="preserve"> </w:t>
        </w:r>
        <w:r w:rsidR="00D278D7" w:rsidRPr="00BC1B3E">
          <w:rPr>
            <w:rFonts w:cstheme="majorHAnsi"/>
            <w:b/>
            <w:bCs/>
            <w:color w:val="000000" w:themeColor="text1"/>
            <w:spacing w:val="-4"/>
            <w:sz w:val="26"/>
            <w:szCs w:val="26"/>
            <w:lang w:val="vi"/>
          </w:rPr>
          <w:t>LUẬN</w:t>
        </w:r>
        <w:bookmarkEnd w:id="60"/>
      </w:hyperlink>
    </w:p>
    <w:p w14:paraId="7ECFBB36" w14:textId="77777777" w:rsidR="00D60553" w:rsidRPr="00D60553" w:rsidRDefault="00D60553" w:rsidP="00D60553">
      <w:pPr>
        <w:rPr>
          <w:lang w:val="vi"/>
        </w:rPr>
      </w:pPr>
    </w:p>
    <w:p w14:paraId="7D9806A8" w14:textId="77777777" w:rsidR="00E025B3" w:rsidRPr="00BC1B3E" w:rsidRDefault="00E025B3" w:rsidP="00D60553">
      <w:pPr>
        <w:tabs>
          <w:tab w:val="left" w:pos="284"/>
          <w:tab w:val="left" w:pos="993"/>
          <w:tab w:val="left" w:pos="1276"/>
        </w:tabs>
        <w:spacing w:after="0" w:line="288" w:lineRule="auto"/>
        <w:ind w:firstLine="709"/>
        <w:jc w:val="both"/>
        <w:rPr>
          <w:rFonts w:asciiTheme="majorHAnsi" w:hAnsiTheme="majorHAnsi" w:cstheme="majorHAnsi"/>
          <w:bCs/>
          <w:color w:val="000000" w:themeColor="text1"/>
          <w:spacing w:val="-4"/>
          <w:sz w:val="26"/>
          <w:szCs w:val="26"/>
          <w:lang w:val="vi"/>
        </w:rPr>
      </w:pPr>
      <w:r w:rsidRPr="00BC1B3E">
        <w:rPr>
          <w:rFonts w:asciiTheme="majorHAnsi" w:hAnsiTheme="majorHAnsi" w:cstheme="majorHAnsi"/>
          <w:bCs/>
          <w:color w:val="000000" w:themeColor="text1"/>
          <w:spacing w:val="-4"/>
          <w:sz w:val="26"/>
          <w:szCs w:val="26"/>
          <w:lang w:val="vi"/>
        </w:rPr>
        <w:t>Đề án với đề tài “Pháp luật về hợp đồng thuê dịch vụ công nghệ thông tin qua thực tiễn tại các cơ sở giáo dục đại học ở tỉnh Thừa Thiên Huế” đã tập trung nghiên cứu một vấn đề pháp lý còn mới mẻ nhưng có ý nghĩa ngày càng thiết thực trong bối cảnh chuyển đổi số và hiện đại hóa quản trị giáo dục. Thông qua ba chương nghiên cứu, đề án đã hệ thống hóa một số vấn đề lý luận liên quan đến hợp đồng thuê dịch vụ công nghệ thông tin, phân tích thực trạng pháp luật và thực tiễn áp dụng tại các cơ sở giáo dục đại học ở Thừa Thiên Huế, từ đó đưa ra các kiến nghị và giải pháp nhằm hoàn thiện khung pháp lý, nâng cao hiệu quả thực thi.</w:t>
      </w:r>
    </w:p>
    <w:p w14:paraId="51CE71D7" w14:textId="77777777" w:rsidR="00E025B3" w:rsidRPr="00BC1B3E" w:rsidRDefault="00E025B3" w:rsidP="00D60553">
      <w:pPr>
        <w:tabs>
          <w:tab w:val="left" w:pos="284"/>
          <w:tab w:val="left" w:pos="993"/>
          <w:tab w:val="left" w:pos="1276"/>
        </w:tabs>
        <w:spacing w:after="0" w:line="288" w:lineRule="auto"/>
        <w:ind w:firstLine="709"/>
        <w:jc w:val="both"/>
        <w:rPr>
          <w:rFonts w:asciiTheme="majorHAnsi" w:hAnsiTheme="majorHAnsi" w:cstheme="majorHAnsi"/>
          <w:bCs/>
          <w:color w:val="000000" w:themeColor="text1"/>
          <w:spacing w:val="-4"/>
          <w:sz w:val="26"/>
          <w:szCs w:val="26"/>
          <w:lang w:val="vi"/>
        </w:rPr>
      </w:pPr>
      <w:r w:rsidRPr="00BC1B3E">
        <w:rPr>
          <w:rFonts w:asciiTheme="majorHAnsi" w:hAnsiTheme="majorHAnsi" w:cstheme="majorHAnsi"/>
          <w:bCs/>
          <w:color w:val="000000" w:themeColor="text1"/>
          <w:spacing w:val="-4"/>
          <w:sz w:val="26"/>
          <w:szCs w:val="26"/>
          <w:lang w:val="vi"/>
        </w:rPr>
        <w:t>Về phương diện lý luận, đề án đã làm rõ khái niệm, đặc điểm và cơ sở pháp lý của hợp đồng thuê dịch vụ công nghệ thông tin, cho thấy đây là loại hợp đồng dịch vụ mang tính đặc thù khi vừa kế thừa các nguyên tắc chung của pháp luật hợp đồng dân sự – thương mại, vừa chịu sự điều chỉnh của nhiều quy định chuyên ngành. Việc nhận diện này không chỉ giúp củng cố cơ sở lý luận mà còn định hướng cho việc xây dựng các giải pháp thực tiễn phù hợp.</w:t>
      </w:r>
    </w:p>
    <w:p w14:paraId="785DFC76" w14:textId="77777777" w:rsidR="00E025B3" w:rsidRPr="00BC1B3E" w:rsidRDefault="00E025B3" w:rsidP="00D60553">
      <w:pPr>
        <w:tabs>
          <w:tab w:val="left" w:pos="284"/>
          <w:tab w:val="left" w:pos="993"/>
          <w:tab w:val="left" w:pos="1276"/>
        </w:tabs>
        <w:spacing w:after="0" w:line="288" w:lineRule="auto"/>
        <w:ind w:firstLine="709"/>
        <w:jc w:val="both"/>
        <w:rPr>
          <w:rFonts w:asciiTheme="majorHAnsi" w:hAnsiTheme="majorHAnsi" w:cstheme="majorHAnsi"/>
          <w:bCs/>
          <w:color w:val="000000" w:themeColor="text1"/>
          <w:spacing w:val="-4"/>
          <w:sz w:val="26"/>
          <w:szCs w:val="26"/>
          <w:lang w:val="vi"/>
        </w:rPr>
      </w:pPr>
      <w:r w:rsidRPr="00BC1B3E">
        <w:rPr>
          <w:rFonts w:asciiTheme="majorHAnsi" w:hAnsiTheme="majorHAnsi" w:cstheme="majorHAnsi"/>
          <w:bCs/>
          <w:color w:val="000000" w:themeColor="text1"/>
          <w:spacing w:val="-4"/>
          <w:sz w:val="26"/>
          <w:szCs w:val="26"/>
          <w:lang w:val="vi"/>
        </w:rPr>
        <w:t>Về thực tiễn, kết quả khảo sát cho thấy hệ thống pháp luật hiện hành còn thiếu các quy định chuyên biệt, các văn bản pháp luật còn phân tán, thiếu đồng bộ và chưa bao quát đầy đủ các tình huống phát sinh trong thực tế. Do đó, việc giao kết và thực hiện hợp đồng thuê dịch vụ công nghệ thông tin tại các cơ sở giáo dục đại học còn nhiều hạn chế, tiềm ẩn rủi ro pháp lý và nguy cơ tranh chấp.</w:t>
      </w:r>
    </w:p>
    <w:p w14:paraId="4FE8F09E" w14:textId="77777777" w:rsidR="00E025B3" w:rsidRPr="00BC1B3E" w:rsidRDefault="00E025B3" w:rsidP="00D60553">
      <w:pPr>
        <w:tabs>
          <w:tab w:val="left" w:pos="284"/>
          <w:tab w:val="left" w:pos="993"/>
          <w:tab w:val="left" w:pos="1276"/>
        </w:tabs>
        <w:spacing w:after="0" w:line="288" w:lineRule="auto"/>
        <w:ind w:firstLine="709"/>
        <w:jc w:val="both"/>
        <w:rPr>
          <w:rFonts w:asciiTheme="majorHAnsi" w:hAnsiTheme="majorHAnsi" w:cstheme="majorHAnsi"/>
          <w:bCs/>
          <w:color w:val="000000" w:themeColor="text1"/>
          <w:spacing w:val="-4"/>
          <w:sz w:val="26"/>
          <w:szCs w:val="26"/>
          <w:lang w:val="vi"/>
        </w:rPr>
      </w:pPr>
      <w:r w:rsidRPr="00BC1B3E">
        <w:rPr>
          <w:rFonts w:asciiTheme="majorHAnsi" w:hAnsiTheme="majorHAnsi" w:cstheme="majorHAnsi"/>
          <w:bCs/>
          <w:color w:val="000000" w:themeColor="text1"/>
          <w:spacing w:val="-4"/>
          <w:sz w:val="26"/>
          <w:szCs w:val="26"/>
          <w:lang w:val="vi"/>
        </w:rPr>
        <w:t>Trên cơ sở đó, đề án đã đề xuất các giải pháp khả thi như: xây dựng hợp đồng mẫu minh bạch và chi tiết; bổ sung quy định về bảo mật dữ liệu, chất lượng dịch vụ và trách nhiệm pháp lý; hoàn thiện cơ chế bảo vệ quyền lợi của bên thuê dịch vụ, đặc biệt là các cơ sở giáo dục; đồng thời tham khảo kinh nghiệm quốc tế để phù hợp với xu hướng hội nhập. Ngoài ra, đề án cũng gợi mở hướng tăng cường đào tạo, bồi dưỡng kiến thức pháp lý và công nghệ cho cán bộ quản lý nhằm nâng cao năng lực áp dụng pháp luật trong thực tiễn.</w:t>
      </w:r>
    </w:p>
    <w:p w14:paraId="0DD5DBCF" w14:textId="7A3B4C3E" w:rsidR="00E025B3" w:rsidRPr="00BC1B3E" w:rsidRDefault="00E025B3" w:rsidP="00D60553">
      <w:pPr>
        <w:tabs>
          <w:tab w:val="left" w:pos="284"/>
          <w:tab w:val="left" w:pos="993"/>
          <w:tab w:val="left" w:pos="1276"/>
        </w:tabs>
        <w:spacing w:after="0" w:line="288" w:lineRule="auto"/>
        <w:ind w:firstLine="709"/>
        <w:jc w:val="both"/>
        <w:rPr>
          <w:rFonts w:asciiTheme="majorHAnsi" w:hAnsiTheme="majorHAnsi" w:cstheme="majorHAnsi"/>
          <w:bCs/>
          <w:color w:val="000000" w:themeColor="text1"/>
          <w:spacing w:val="-4"/>
          <w:sz w:val="26"/>
          <w:szCs w:val="26"/>
          <w:lang w:val="vi"/>
        </w:rPr>
      </w:pPr>
      <w:r w:rsidRPr="00BC1B3E">
        <w:rPr>
          <w:rFonts w:asciiTheme="majorHAnsi" w:hAnsiTheme="majorHAnsi" w:cstheme="majorHAnsi"/>
          <w:bCs/>
          <w:color w:val="000000" w:themeColor="text1"/>
          <w:spacing w:val="-4"/>
          <w:sz w:val="26"/>
          <w:szCs w:val="26"/>
          <w:lang w:val="vi"/>
        </w:rPr>
        <w:t>Những kết quả đạt được cho thấy việc hoàn thiện pháp luật về hợp đồng thuê dịch vụ công nghệ thông tin không chỉ có ý nghĩa về mặt khoa học pháp lý mà còn mang tính ứng dụng cao, góp phần đảm bảo an toàn pháp lý trong hoạt động của các cơ sở giáo dục, đồng thời thúc đẩy chuyển đổi số và nâng cao chất lượng đào tạo. Mặc dù phạm vi nghiên cứu còn giới hạn tại Thừa Thiên Huế, song các phân tích và kiến nghị của đề án có thể tham khảo cho nhiều địa phương và lĩnh vực khác. Trong bối cảnh phát triển kinh tế số và hội nhập quốc tế sâu rộng, việc tiếp tục nghiên cứu và hoàn thiện khung pháp luật đối với hợp đồng thuê dịch vụ công nghệ thông tin là yêu cầu khách quan và mang tính cấp thiết.</w:t>
      </w:r>
    </w:p>
    <w:p w14:paraId="04B06817" w14:textId="77777777" w:rsidR="00D60553" w:rsidRDefault="00D60553" w:rsidP="00D60553">
      <w:pPr>
        <w:tabs>
          <w:tab w:val="left" w:pos="284"/>
          <w:tab w:val="left" w:pos="993"/>
          <w:tab w:val="left" w:pos="1276"/>
        </w:tabs>
        <w:spacing w:after="0" w:line="288" w:lineRule="auto"/>
        <w:ind w:firstLine="709"/>
        <w:jc w:val="both"/>
        <w:rPr>
          <w:rFonts w:asciiTheme="majorHAnsi" w:hAnsiTheme="majorHAnsi" w:cstheme="majorHAnsi"/>
          <w:b/>
          <w:bCs/>
          <w:color w:val="000000" w:themeColor="text1"/>
          <w:sz w:val="26"/>
          <w:szCs w:val="26"/>
          <w:lang w:val="vi"/>
        </w:rPr>
        <w:sectPr w:rsidR="00D60553" w:rsidSect="00D60553">
          <w:pgSz w:w="11907" w:h="16840" w:code="9"/>
          <w:pgMar w:top="1134" w:right="1134" w:bottom="1134" w:left="1418" w:header="708" w:footer="708" w:gutter="0"/>
          <w:cols w:space="708"/>
          <w:docGrid w:linePitch="360"/>
        </w:sectPr>
      </w:pPr>
    </w:p>
    <w:p w14:paraId="4DD07464" w14:textId="7BC5C329" w:rsidR="00BF71FA" w:rsidRDefault="00EE6094" w:rsidP="00D60553">
      <w:pPr>
        <w:pStyle w:val="Heading1"/>
        <w:tabs>
          <w:tab w:val="left" w:pos="1134"/>
        </w:tabs>
        <w:spacing w:before="0" w:after="0" w:line="288" w:lineRule="auto"/>
        <w:ind w:firstLine="851"/>
        <w:jc w:val="center"/>
        <w:rPr>
          <w:rFonts w:cstheme="majorHAnsi"/>
          <w:b/>
          <w:color w:val="000000" w:themeColor="text1"/>
          <w:sz w:val="26"/>
          <w:szCs w:val="26"/>
          <w:lang w:val="vi"/>
        </w:rPr>
      </w:pPr>
      <w:bookmarkStart w:id="61" w:name="_Toc211953920"/>
      <w:r w:rsidRPr="00BC1B3E">
        <w:rPr>
          <w:rFonts w:cstheme="majorHAnsi"/>
          <w:b/>
          <w:color w:val="000000" w:themeColor="text1"/>
          <w:sz w:val="26"/>
          <w:szCs w:val="26"/>
          <w:lang w:val="vi"/>
        </w:rPr>
        <w:lastRenderedPageBreak/>
        <w:t>DANH MỤC TÀI LIỆU THAM KHẢO</w:t>
      </w:r>
      <w:bookmarkEnd w:id="61"/>
      <w:r w:rsidR="00BF71FA" w:rsidRPr="00BC1B3E">
        <w:rPr>
          <w:rFonts w:cstheme="majorHAnsi"/>
          <w:b/>
          <w:color w:val="000000" w:themeColor="text1"/>
          <w:sz w:val="26"/>
          <w:szCs w:val="26"/>
          <w:lang w:val="vi"/>
        </w:rPr>
        <w:t xml:space="preserve"> </w:t>
      </w:r>
    </w:p>
    <w:p w14:paraId="6CDD02EA" w14:textId="77777777" w:rsidR="00D60553" w:rsidRPr="00D60553" w:rsidRDefault="00D60553" w:rsidP="00D60553">
      <w:pPr>
        <w:rPr>
          <w:lang w:val="vi"/>
        </w:rPr>
      </w:pPr>
    </w:p>
    <w:p w14:paraId="31726A23" w14:textId="71F93D86" w:rsidR="00EE6094" w:rsidRPr="00BC1B3E" w:rsidRDefault="00EE6094" w:rsidP="00D60553">
      <w:pPr>
        <w:tabs>
          <w:tab w:val="left" w:pos="1134"/>
        </w:tabs>
        <w:spacing w:after="0" w:line="288" w:lineRule="auto"/>
        <w:ind w:firstLine="851"/>
        <w:rPr>
          <w:rFonts w:asciiTheme="majorHAnsi" w:hAnsiTheme="majorHAnsi" w:cstheme="majorHAnsi"/>
          <w:b/>
          <w:color w:val="000000" w:themeColor="text1"/>
          <w:sz w:val="26"/>
          <w:szCs w:val="26"/>
          <w:lang w:val="vi"/>
        </w:rPr>
      </w:pPr>
      <w:r w:rsidRPr="00BC1B3E">
        <w:rPr>
          <w:rFonts w:asciiTheme="majorHAnsi" w:hAnsiTheme="majorHAnsi" w:cstheme="majorHAnsi"/>
          <w:b/>
          <w:color w:val="000000" w:themeColor="text1"/>
          <w:sz w:val="26"/>
          <w:szCs w:val="26"/>
          <w:lang w:val="vi"/>
        </w:rPr>
        <w:t>I. CÁC VĂN BẢN PHÁP LUẬT</w:t>
      </w:r>
    </w:p>
    <w:p w14:paraId="23621884" w14:textId="41F2DC96" w:rsidR="00E00503" w:rsidRPr="00BC1B3E" w:rsidRDefault="00E00503" w:rsidP="00D60553">
      <w:pPr>
        <w:tabs>
          <w:tab w:val="left" w:pos="1134"/>
        </w:tabs>
        <w:spacing w:after="0" w:line="288" w:lineRule="auto"/>
        <w:ind w:firstLine="851"/>
        <w:jc w:val="both"/>
        <w:rPr>
          <w:rFonts w:asciiTheme="majorHAnsi" w:hAnsiTheme="majorHAnsi" w:cstheme="majorHAnsi"/>
          <w:i/>
          <w:iCs/>
          <w:color w:val="000000" w:themeColor="text1"/>
          <w:sz w:val="26"/>
          <w:szCs w:val="26"/>
          <w:lang w:val="vi"/>
        </w:rPr>
      </w:pPr>
      <w:r w:rsidRPr="00BC1B3E">
        <w:rPr>
          <w:rFonts w:asciiTheme="majorHAnsi" w:hAnsiTheme="majorHAnsi" w:cstheme="majorHAnsi"/>
          <w:color w:val="000000" w:themeColor="text1"/>
          <w:sz w:val="26"/>
          <w:szCs w:val="26"/>
          <w:lang w:val="vi"/>
        </w:rPr>
        <w:t xml:space="preserve">1. </w:t>
      </w:r>
      <w:r w:rsidR="005B13EB" w:rsidRPr="00BC1B3E">
        <w:rPr>
          <w:rFonts w:asciiTheme="majorHAnsi" w:hAnsiTheme="majorHAnsi" w:cstheme="majorHAnsi"/>
          <w:color w:val="000000" w:themeColor="text1"/>
          <w:sz w:val="26"/>
          <w:szCs w:val="26"/>
          <w:lang w:val="vi"/>
        </w:rPr>
        <w:t xml:space="preserve">Quốc hội (2005), </w:t>
      </w:r>
      <w:r w:rsidRPr="00BC1B3E">
        <w:rPr>
          <w:rFonts w:asciiTheme="majorHAnsi" w:hAnsiTheme="majorHAnsi" w:cstheme="majorHAnsi"/>
          <w:i/>
          <w:iCs/>
          <w:color w:val="000000" w:themeColor="text1"/>
          <w:sz w:val="26"/>
          <w:szCs w:val="26"/>
          <w:lang w:val="vi"/>
        </w:rPr>
        <w:t xml:space="preserve">Luật Thương mại </w:t>
      </w:r>
      <w:r w:rsidR="00B06276" w:rsidRPr="00BC1B3E">
        <w:rPr>
          <w:rFonts w:asciiTheme="majorHAnsi" w:hAnsiTheme="majorHAnsi" w:cstheme="majorHAnsi"/>
          <w:i/>
          <w:iCs/>
          <w:color w:val="000000" w:themeColor="text1"/>
          <w:sz w:val="26"/>
          <w:szCs w:val="26"/>
          <w:lang w:val="vi-VN"/>
        </w:rPr>
        <w:t>năm</w:t>
      </w:r>
      <w:r w:rsidR="00B06276" w:rsidRPr="00BC1B3E">
        <w:rPr>
          <w:rFonts w:asciiTheme="majorHAnsi" w:hAnsiTheme="majorHAnsi" w:cstheme="majorHAnsi"/>
          <w:i/>
          <w:iCs/>
          <w:color w:val="000000" w:themeColor="text1"/>
          <w:sz w:val="26"/>
          <w:szCs w:val="26"/>
          <w:lang w:val="vi"/>
        </w:rPr>
        <w:t xml:space="preserve"> </w:t>
      </w:r>
      <w:r w:rsidRPr="00BC1B3E">
        <w:rPr>
          <w:rFonts w:asciiTheme="majorHAnsi" w:hAnsiTheme="majorHAnsi" w:cstheme="majorHAnsi"/>
          <w:i/>
          <w:iCs/>
          <w:color w:val="000000" w:themeColor="text1"/>
          <w:sz w:val="26"/>
          <w:szCs w:val="26"/>
          <w:lang w:val="vi"/>
        </w:rPr>
        <w:t>2005</w:t>
      </w:r>
    </w:p>
    <w:p w14:paraId="24574577" w14:textId="113C62BC" w:rsidR="00E00503" w:rsidRPr="00BC1B3E" w:rsidRDefault="00E00503" w:rsidP="00D60553">
      <w:pPr>
        <w:tabs>
          <w:tab w:val="left" w:pos="1134"/>
        </w:tabs>
        <w:spacing w:after="0" w:line="288" w:lineRule="auto"/>
        <w:ind w:firstLine="851"/>
        <w:jc w:val="both"/>
        <w:rPr>
          <w:rFonts w:asciiTheme="majorHAnsi" w:hAnsiTheme="majorHAnsi" w:cstheme="majorHAnsi"/>
          <w:i/>
          <w:iCs/>
          <w:color w:val="000000" w:themeColor="text1"/>
          <w:sz w:val="26"/>
          <w:szCs w:val="26"/>
          <w:lang w:val="vi"/>
        </w:rPr>
      </w:pPr>
      <w:r w:rsidRPr="00BC1B3E">
        <w:rPr>
          <w:rFonts w:asciiTheme="majorHAnsi" w:hAnsiTheme="majorHAnsi" w:cstheme="majorHAnsi"/>
          <w:color w:val="000000" w:themeColor="text1"/>
          <w:sz w:val="26"/>
          <w:szCs w:val="26"/>
          <w:lang w:val="vi"/>
        </w:rPr>
        <w:t xml:space="preserve">2. </w:t>
      </w:r>
      <w:r w:rsidR="005B13EB" w:rsidRPr="00BC1B3E">
        <w:rPr>
          <w:rFonts w:asciiTheme="majorHAnsi" w:hAnsiTheme="majorHAnsi" w:cstheme="majorHAnsi"/>
          <w:color w:val="000000" w:themeColor="text1"/>
          <w:sz w:val="26"/>
          <w:szCs w:val="26"/>
          <w:lang w:val="vi"/>
        </w:rPr>
        <w:t xml:space="preserve">Quốc hội (2015), </w:t>
      </w:r>
      <w:r w:rsidRPr="00BC1B3E">
        <w:rPr>
          <w:rFonts w:asciiTheme="majorHAnsi" w:hAnsiTheme="majorHAnsi" w:cstheme="majorHAnsi"/>
          <w:i/>
          <w:iCs/>
          <w:color w:val="000000" w:themeColor="text1"/>
          <w:sz w:val="26"/>
          <w:szCs w:val="26"/>
          <w:lang w:val="vi"/>
        </w:rPr>
        <w:t xml:space="preserve">Bộ Luật Dân sự </w:t>
      </w:r>
      <w:r w:rsidR="00B06276" w:rsidRPr="00BC1B3E">
        <w:rPr>
          <w:rFonts w:asciiTheme="majorHAnsi" w:hAnsiTheme="majorHAnsi" w:cstheme="majorHAnsi"/>
          <w:i/>
          <w:iCs/>
          <w:color w:val="000000" w:themeColor="text1"/>
          <w:sz w:val="26"/>
          <w:szCs w:val="26"/>
          <w:lang w:val="vi-VN"/>
        </w:rPr>
        <w:t>năm</w:t>
      </w:r>
      <w:r w:rsidR="00B06276" w:rsidRPr="00BC1B3E">
        <w:rPr>
          <w:rFonts w:asciiTheme="majorHAnsi" w:hAnsiTheme="majorHAnsi" w:cstheme="majorHAnsi"/>
          <w:i/>
          <w:iCs/>
          <w:color w:val="000000" w:themeColor="text1"/>
          <w:sz w:val="26"/>
          <w:szCs w:val="26"/>
          <w:lang w:val="vi"/>
        </w:rPr>
        <w:t xml:space="preserve"> </w:t>
      </w:r>
      <w:r w:rsidRPr="00BC1B3E">
        <w:rPr>
          <w:rFonts w:asciiTheme="majorHAnsi" w:hAnsiTheme="majorHAnsi" w:cstheme="majorHAnsi"/>
          <w:i/>
          <w:iCs/>
          <w:color w:val="000000" w:themeColor="text1"/>
          <w:sz w:val="26"/>
          <w:szCs w:val="26"/>
          <w:lang w:val="vi"/>
        </w:rPr>
        <w:t>2015</w:t>
      </w:r>
    </w:p>
    <w:p w14:paraId="7480BC16" w14:textId="4508B0CA" w:rsidR="00E00503" w:rsidRPr="00BC1B3E" w:rsidRDefault="00E00503" w:rsidP="00D60553">
      <w:pPr>
        <w:tabs>
          <w:tab w:val="left" w:pos="1134"/>
        </w:tabs>
        <w:spacing w:after="0" w:line="288" w:lineRule="auto"/>
        <w:ind w:firstLine="851"/>
        <w:jc w:val="both"/>
        <w:rPr>
          <w:rFonts w:asciiTheme="majorHAnsi" w:hAnsiTheme="majorHAnsi" w:cstheme="majorHAnsi"/>
          <w:color w:val="000000" w:themeColor="text1"/>
          <w:sz w:val="26"/>
          <w:szCs w:val="26"/>
          <w:lang w:val="vi"/>
        </w:rPr>
      </w:pPr>
      <w:r w:rsidRPr="00BC1B3E">
        <w:rPr>
          <w:rFonts w:asciiTheme="majorHAnsi" w:hAnsiTheme="majorHAnsi" w:cstheme="majorHAnsi"/>
          <w:color w:val="000000" w:themeColor="text1"/>
          <w:sz w:val="26"/>
          <w:szCs w:val="26"/>
          <w:lang w:val="vi"/>
        </w:rPr>
        <w:t xml:space="preserve">3. </w:t>
      </w:r>
      <w:r w:rsidR="005B13EB" w:rsidRPr="00BC1B3E">
        <w:rPr>
          <w:rFonts w:asciiTheme="majorHAnsi" w:hAnsiTheme="majorHAnsi" w:cstheme="majorHAnsi"/>
          <w:color w:val="000000" w:themeColor="text1"/>
          <w:sz w:val="26"/>
          <w:szCs w:val="26"/>
          <w:lang w:val="vi"/>
        </w:rPr>
        <w:t>Quốc hội (2006),</w:t>
      </w:r>
      <w:r w:rsidR="005B13EB" w:rsidRPr="00BC1B3E">
        <w:rPr>
          <w:rFonts w:asciiTheme="majorHAnsi" w:hAnsiTheme="majorHAnsi" w:cstheme="majorHAnsi"/>
          <w:i/>
          <w:iCs/>
          <w:color w:val="000000" w:themeColor="text1"/>
          <w:sz w:val="26"/>
          <w:szCs w:val="26"/>
          <w:lang w:val="vi"/>
        </w:rPr>
        <w:t xml:space="preserve"> </w:t>
      </w:r>
      <w:r w:rsidR="00941EDD" w:rsidRPr="00BC1B3E">
        <w:rPr>
          <w:rFonts w:asciiTheme="majorHAnsi" w:hAnsiTheme="majorHAnsi" w:cstheme="majorHAnsi"/>
          <w:i/>
          <w:iCs/>
          <w:color w:val="000000" w:themeColor="text1"/>
          <w:sz w:val="26"/>
          <w:szCs w:val="26"/>
          <w:lang w:val="vi"/>
        </w:rPr>
        <w:t xml:space="preserve">Luật Công nghệ thông tin </w:t>
      </w:r>
      <w:r w:rsidR="00B06276" w:rsidRPr="00BC1B3E">
        <w:rPr>
          <w:rFonts w:asciiTheme="majorHAnsi" w:hAnsiTheme="majorHAnsi" w:cstheme="majorHAnsi"/>
          <w:i/>
          <w:iCs/>
          <w:color w:val="000000" w:themeColor="text1"/>
          <w:sz w:val="26"/>
          <w:szCs w:val="26"/>
          <w:lang w:val="vi-VN"/>
        </w:rPr>
        <w:t>năm</w:t>
      </w:r>
      <w:r w:rsidR="00B06276" w:rsidRPr="00BC1B3E">
        <w:rPr>
          <w:rFonts w:asciiTheme="majorHAnsi" w:hAnsiTheme="majorHAnsi" w:cstheme="majorHAnsi"/>
          <w:i/>
          <w:iCs/>
          <w:color w:val="000000" w:themeColor="text1"/>
          <w:sz w:val="26"/>
          <w:szCs w:val="26"/>
          <w:lang w:val="vi"/>
        </w:rPr>
        <w:t xml:space="preserve"> </w:t>
      </w:r>
      <w:r w:rsidR="00941EDD" w:rsidRPr="00BC1B3E">
        <w:rPr>
          <w:rFonts w:asciiTheme="majorHAnsi" w:hAnsiTheme="majorHAnsi" w:cstheme="majorHAnsi"/>
          <w:i/>
          <w:iCs/>
          <w:color w:val="000000" w:themeColor="text1"/>
          <w:sz w:val="26"/>
          <w:szCs w:val="26"/>
          <w:lang w:val="vi"/>
        </w:rPr>
        <w:t>2006</w:t>
      </w:r>
    </w:p>
    <w:p w14:paraId="005C6AD2" w14:textId="12680CEE" w:rsidR="00941EDD" w:rsidRDefault="00941EDD" w:rsidP="00D60553">
      <w:pPr>
        <w:tabs>
          <w:tab w:val="left" w:pos="1134"/>
        </w:tabs>
        <w:spacing w:after="0" w:line="288" w:lineRule="auto"/>
        <w:ind w:firstLine="851"/>
        <w:jc w:val="both"/>
        <w:rPr>
          <w:rFonts w:asciiTheme="majorHAnsi" w:hAnsiTheme="majorHAnsi" w:cstheme="majorHAnsi"/>
          <w:i/>
          <w:iCs/>
          <w:color w:val="000000" w:themeColor="text1"/>
          <w:sz w:val="26"/>
          <w:szCs w:val="26"/>
          <w:lang w:val="vi"/>
        </w:rPr>
      </w:pPr>
      <w:r w:rsidRPr="00BC1B3E">
        <w:rPr>
          <w:rFonts w:asciiTheme="majorHAnsi" w:hAnsiTheme="majorHAnsi" w:cstheme="majorHAnsi"/>
          <w:color w:val="000000" w:themeColor="text1"/>
          <w:sz w:val="26"/>
          <w:szCs w:val="26"/>
          <w:lang w:val="vi"/>
        </w:rPr>
        <w:t xml:space="preserve">4. </w:t>
      </w:r>
      <w:r w:rsidR="005B13EB" w:rsidRPr="00BC1B3E">
        <w:rPr>
          <w:rFonts w:asciiTheme="majorHAnsi" w:hAnsiTheme="majorHAnsi" w:cstheme="majorHAnsi"/>
          <w:color w:val="000000" w:themeColor="text1"/>
          <w:sz w:val="26"/>
          <w:szCs w:val="26"/>
          <w:lang w:val="vi"/>
        </w:rPr>
        <w:t xml:space="preserve">Quốc hội (2017), </w:t>
      </w:r>
      <w:r w:rsidRPr="00BC1B3E">
        <w:rPr>
          <w:rFonts w:asciiTheme="majorHAnsi" w:hAnsiTheme="majorHAnsi" w:cstheme="majorHAnsi"/>
          <w:i/>
          <w:iCs/>
          <w:color w:val="000000" w:themeColor="text1"/>
          <w:sz w:val="26"/>
          <w:szCs w:val="26"/>
          <w:lang w:val="vi"/>
        </w:rPr>
        <w:t xml:space="preserve">Luật Chuyển giao công nghệ </w:t>
      </w:r>
      <w:r w:rsidR="00B06276" w:rsidRPr="00BC1B3E">
        <w:rPr>
          <w:rFonts w:asciiTheme="majorHAnsi" w:hAnsiTheme="majorHAnsi" w:cstheme="majorHAnsi"/>
          <w:i/>
          <w:iCs/>
          <w:color w:val="000000" w:themeColor="text1"/>
          <w:sz w:val="26"/>
          <w:szCs w:val="26"/>
          <w:lang w:val="vi-VN"/>
        </w:rPr>
        <w:t xml:space="preserve">năm </w:t>
      </w:r>
      <w:r w:rsidRPr="00BC1B3E">
        <w:rPr>
          <w:rFonts w:asciiTheme="majorHAnsi" w:hAnsiTheme="majorHAnsi" w:cstheme="majorHAnsi"/>
          <w:i/>
          <w:iCs/>
          <w:color w:val="000000" w:themeColor="text1"/>
          <w:sz w:val="26"/>
          <w:szCs w:val="26"/>
          <w:lang w:val="vi"/>
        </w:rPr>
        <w:t>2017</w:t>
      </w:r>
    </w:p>
    <w:p w14:paraId="77D0A9C2" w14:textId="77777777" w:rsidR="00EA3B72" w:rsidRPr="00EA3B72" w:rsidRDefault="00EA3B72" w:rsidP="00D60553">
      <w:pPr>
        <w:tabs>
          <w:tab w:val="left" w:pos="1134"/>
        </w:tabs>
        <w:spacing w:after="0" w:line="288" w:lineRule="auto"/>
        <w:ind w:firstLine="851"/>
        <w:jc w:val="both"/>
        <w:rPr>
          <w:rFonts w:asciiTheme="majorHAnsi" w:hAnsiTheme="majorHAnsi" w:cstheme="majorHAnsi"/>
          <w:i/>
          <w:color w:val="000000" w:themeColor="text1"/>
          <w:sz w:val="26"/>
          <w:szCs w:val="26"/>
          <w:lang w:val="vi"/>
        </w:rPr>
      </w:pPr>
      <w:r w:rsidRPr="00EA3B72">
        <w:rPr>
          <w:rFonts w:asciiTheme="majorHAnsi" w:hAnsiTheme="majorHAnsi" w:cstheme="majorHAnsi"/>
          <w:color w:val="000000" w:themeColor="text1"/>
          <w:sz w:val="26"/>
          <w:szCs w:val="26"/>
          <w:lang w:val="vi"/>
        </w:rPr>
        <w:t xml:space="preserve">5. Quốc hội (2023), </w:t>
      </w:r>
      <w:r w:rsidRPr="00EA3B72">
        <w:rPr>
          <w:rFonts w:asciiTheme="majorHAnsi" w:hAnsiTheme="majorHAnsi" w:cstheme="majorHAnsi"/>
          <w:i/>
          <w:color w:val="000000" w:themeColor="text1"/>
          <w:sz w:val="26"/>
          <w:szCs w:val="26"/>
          <w:lang w:val="vi"/>
        </w:rPr>
        <w:t>Luật Đấu thầu năm 2023</w:t>
      </w:r>
    </w:p>
    <w:p w14:paraId="3CC4B5AB" w14:textId="1B0D6540" w:rsidR="00EA3B72" w:rsidRPr="00EA3B72" w:rsidRDefault="00EA3B72" w:rsidP="00D60553">
      <w:pPr>
        <w:tabs>
          <w:tab w:val="left" w:pos="1134"/>
        </w:tabs>
        <w:spacing w:after="0" w:line="288" w:lineRule="auto"/>
        <w:ind w:firstLine="851"/>
        <w:jc w:val="both"/>
        <w:rPr>
          <w:rFonts w:asciiTheme="majorHAnsi" w:hAnsiTheme="majorHAnsi" w:cstheme="majorHAnsi"/>
          <w:i/>
          <w:color w:val="000000" w:themeColor="text1"/>
          <w:sz w:val="26"/>
          <w:szCs w:val="26"/>
          <w:lang w:val="vi"/>
        </w:rPr>
      </w:pPr>
      <w:r w:rsidRPr="00EA3B72">
        <w:rPr>
          <w:rFonts w:asciiTheme="majorHAnsi" w:hAnsiTheme="majorHAnsi" w:cstheme="majorHAnsi"/>
          <w:color w:val="000000" w:themeColor="text1"/>
          <w:sz w:val="26"/>
          <w:szCs w:val="26"/>
          <w:lang w:val="vi"/>
        </w:rPr>
        <w:t xml:space="preserve">6. Bộ Thông tin và Truyền thông (2020), </w:t>
      </w:r>
      <w:r w:rsidRPr="00EA3B72">
        <w:rPr>
          <w:rFonts w:asciiTheme="majorHAnsi" w:hAnsiTheme="majorHAnsi" w:cstheme="majorHAnsi"/>
          <w:i/>
          <w:color w:val="000000" w:themeColor="text1"/>
          <w:sz w:val="26"/>
          <w:szCs w:val="26"/>
          <w:lang w:val="vi"/>
        </w:rPr>
        <w:t>Thông tư số 23/2020/TT-BTTTT quy định về thuê dịch vụ công nghệ thông tin sử dụng ngân sách nhà nước</w:t>
      </w:r>
    </w:p>
    <w:p w14:paraId="57E687AA" w14:textId="23020D4A" w:rsidR="00957C77" w:rsidRPr="00BC1B3E" w:rsidRDefault="00957C77" w:rsidP="00D60553">
      <w:pPr>
        <w:tabs>
          <w:tab w:val="left" w:pos="1134"/>
        </w:tabs>
        <w:spacing w:after="0" w:line="288" w:lineRule="auto"/>
        <w:ind w:firstLine="851"/>
        <w:jc w:val="both"/>
        <w:rPr>
          <w:rFonts w:asciiTheme="majorHAnsi" w:hAnsiTheme="majorHAnsi" w:cstheme="majorHAnsi"/>
          <w:b/>
          <w:color w:val="000000" w:themeColor="text1"/>
          <w:sz w:val="26"/>
          <w:szCs w:val="26"/>
          <w:lang w:val="vi"/>
        </w:rPr>
      </w:pPr>
      <w:r w:rsidRPr="00BC1B3E">
        <w:rPr>
          <w:rFonts w:asciiTheme="majorHAnsi" w:hAnsiTheme="majorHAnsi" w:cstheme="majorHAnsi"/>
          <w:b/>
          <w:color w:val="000000" w:themeColor="text1"/>
          <w:sz w:val="26"/>
          <w:szCs w:val="26"/>
          <w:lang w:val="vi"/>
        </w:rPr>
        <w:t>II. CÁC TÀI LIỆU THAM KHẢO</w:t>
      </w:r>
    </w:p>
    <w:p w14:paraId="20C48AA1" w14:textId="3752D29C" w:rsidR="00485D6D" w:rsidRPr="00BC1B3E" w:rsidRDefault="00485D6D" w:rsidP="00D60553">
      <w:pPr>
        <w:tabs>
          <w:tab w:val="left" w:pos="993"/>
          <w:tab w:val="left" w:pos="1134"/>
        </w:tabs>
        <w:spacing w:after="0" w:line="288" w:lineRule="auto"/>
        <w:ind w:firstLine="851"/>
        <w:jc w:val="both"/>
        <w:rPr>
          <w:rFonts w:asciiTheme="majorHAnsi" w:hAnsiTheme="majorHAnsi" w:cstheme="majorHAnsi"/>
          <w:b/>
          <w:i/>
          <w:color w:val="000000" w:themeColor="text1"/>
          <w:sz w:val="26"/>
          <w:szCs w:val="26"/>
          <w:lang w:val="vi-VN"/>
        </w:rPr>
      </w:pPr>
      <w:r w:rsidRPr="00BC1B3E">
        <w:rPr>
          <w:rFonts w:asciiTheme="majorHAnsi" w:hAnsiTheme="majorHAnsi" w:cstheme="majorHAnsi"/>
          <w:b/>
          <w:i/>
          <w:color w:val="000000" w:themeColor="text1"/>
          <w:sz w:val="26"/>
          <w:szCs w:val="26"/>
          <w:lang w:val="vi-VN"/>
        </w:rPr>
        <w:t>1. Tài liệu tiếng Việt</w:t>
      </w:r>
    </w:p>
    <w:p w14:paraId="1D75135A"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Bùi Đăng Hiếu (2006), Tính chất đền bù của hợp đồng dân sự, Tạp chí Luật học, số 11/2006, tr.19 – 23.</w:t>
      </w:r>
    </w:p>
    <w:p w14:paraId="2F741513"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Cao Thị Hồng Ngọc (2021), Hợp đồng dịch vụ theo quy định của Bộ luật dân sự năm 2015 và thực tiễn thực hiện tại Công ty TNHH tư vấn Taslaw, Luận văn Thạc sĩ Luật học – thực hiện tại Trường Đại học Luật Hà Nội.</w:t>
      </w:r>
    </w:p>
    <w:p w14:paraId="13594848"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Cao Thị Hồng Ngọc (2021), Hợp đồng dịch vụ theo quy định của Bộ luật Dân sự năm 2015 và thực tiễn Công ty Tư vấn Taslaw, Luận văn Thạc sĩ Luật học, Trường Đại học Luật Hà Nội. </w:t>
      </w:r>
    </w:p>
    <w:p w14:paraId="6336A57B"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Dương Anh Sơn, Trần Thanh Hương (2022), Áp dụng pháp luật hợp đồng qua vụ án tranh chấp hợp đồng dịch vụ quảng cáo tại Thành phố Hồ Chí Minh, Tạp chí Khoa học pháp lý, số 1, tr.78-90.</w:t>
      </w:r>
    </w:p>
    <w:p w14:paraId="427749C8"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Đào Thị Cấm (2020), Bàn về điều kiện giao dịch chung trong hợp đồng dịch vụ logistics, Tạp chí Dân chủ và Pháp luật, số 2, tr. 38-43.</w:t>
      </w:r>
    </w:p>
    <w:p w14:paraId="75565F49"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Đặng Thị Hồng Tuyến (2023), Các quy định về chấm dứt hợp đồng trong pháp luật Việt Nam và một số nước dưới góc độ so sánh, Luận án tiến sĩ Luật học, Trường Đại học Luật Hà Nội.     </w:t>
      </w:r>
    </w:p>
    <w:p w14:paraId="0D92675D"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Đặng Thị Hồng Tuyến (2023), Trách nhiệm do vi phạm hợp đồng trong pháp luật Anh và Việt Nam dưới góc nhìn so sánh, Tạp chí Dân chủ và Pháp luật, kỳ 1, số 386, tr. 63-68.</w:t>
      </w:r>
    </w:p>
    <w:p w14:paraId="4494075E"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Đinh Ngô Thị Khánh Luy (2018), Hợp đồng cung cấp dịch vụ phần mềm theo pháp luật Việt Nam, qua thực tiễn tại thành phố Đà Nẵng, Luận văn thạc sĩ Luật Kinh tế - thực hiện tại Trường Đại học Luật Huế.</w:t>
      </w:r>
    </w:p>
    <w:p w14:paraId="7DEB7DE8"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Đỗ Hồng Quyên (2023), Bộ nguyên tắc Luật Hợp đồng Châu Âu quy định về điều kiện có hiệu lực của hợp đồng và một số kinh nghiệm cho Việt Nam, Tạp chí Nghiên cứu lập pháp, số 7, tr.51–56.</w:t>
      </w:r>
    </w:p>
    <w:p w14:paraId="4E4A288A"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Đỗ Văn Đại (2007), Phạt vi phạm hợp đồng trong pháp luật thực định Việt Nam, Tạp chí Toà án, số 19, tr.14.</w:t>
      </w:r>
    </w:p>
    <w:p w14:paraId="7F066251"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lastRenderedPageBreak/>
        <w:t>Đồng Thái Quang (2014), Chế tài phạt vi phạm hợp đồng theo Luật thương mại năm 2005 – Một số vướng mắc về lý luận và thực tiễn, Tạp chí Toà án, số 20, tr.21.</w:t>
      </w:r>
    </w:p>
    <w:p w14:paraId="32F6BB88"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Hà Công Anh Bảo (2014), Nghĩa vụ tiền hợp đồng và những vấn đề doanh nghiệp cần lưu ý, Tạp chí Kinh tế Đối ngoại, số 68, tr.1-14.</w:t>
      </w:r>
    </w:p>
    <w:p w14:paraId="3E851EDB"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Hà Công Anh Bảo (2015), </w:t>
      </w:r>
      <w:r w:rsidRPr="00BC1B3E">
        <w:rPr>
          <w:rFonts w:asciiTheme="majorHAnsi" w:hAnsiTheme="majorHAnsi" w:cstheme="majorHAnsi"/>
          <w:color w:val="000000" w:themeColor="text1"/>
          <w:sz w:val="26"/>
          <w:szCs w:val="26"/>
          <w:lang w:val="vi-VN"/>
        </w:rPr>
        <w:t>Hợp đồng thương mại dịch vụ và giải quyết tranh chấp về hợp đồng thương mại dịch vụ ở Việt Nam, Luận án Tiến sĩ, Trường Đại học Ngoại Thương Hà Nội.</w:t>
      </w:r>
    </w:p>
    <w:p w14:paraId="13FD9838"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Kiều Thị Thuỳ Linh (2016), Nghĩa vụ tiền hợp đồng trong hợp đồng dịch vụ của Nguyên tắc Luật Châu Âu (PEL SC) và bài học kinh nghiệm trong việc hoàn thiện quy định pháp luật ở Việt Nam, Tạp chí Dân chủ và Pháp luật, tại https://tcdcpl.moj.gov.vn/qt/tintuc/Pages/xay-dung-phap-luat.aspx?ItemID=143 (truy cập ngày 27/07/2025). </w:t>
      </w:r>
    </w:p>
    <w:p w14:paraId="02C55BF6"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Kiều Thị Thùy Linh (2017), Hợp đồng dịch vụ theo quy định pháp luật dân sự Việt Nam hiện hành – một số vấn đề lý luận và thực tiễn. Luận án tiến sĩ luật học – chuyên ngành Luật dân sự và tố tụng dân sự, thực hiện tại Trường Đại học Luật Hà Nội.</w:t>
      </w:r>
    </w:p>
    <w:p w14:paraId="6865A802"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Kiều Thị Thùy Linh (2017), Hợp đồng dịch vụ theo quy định pháp luật dân sự việt nam hiện hành – một số vấn đề lý luận và thực tiễn, Luận án Tiến sĩ Luật học, Trường Đại học Luật Hà Nội. </w:t>
      </w:r>
    </w:p>
    <w:p w14:paraId="1EEB450C"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Kiều Thị Thùy Linh, Đèo Thị Thủy (2017), Hoàn thiện pháp luật về hợp đồng dịch vụ, Tạp chí Dân chủ và Pháp luật, số 2/2017, tr. 15-20.</w:t>
      </w:r>
    </w:p>
    <w:p w14:paraId="42C4B28E"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Lê Kiều Trang (2024), Bồi thường thiệt hại do vi phạm hợp đồng thương mại trong bối cảnh hiện nay, Tạp chí Dân chủ và Pháp luật, tại https://danchuphapluat.vn/boi-thuong-thiet-hai-do-vi-pham-hop-dong-thuong-mai-trong-boi-canh-hien-nay-4402.html (truy cập ngày 20/07/2025). </w:t>
      </w:r>
    </w:p>
    <w:p w14:paraId="0F02B938"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Lê Minh Hùng (2015), Hiệu lực của hợp đồng, Nxb. Hồng Đức, Hà Nội.</w:t>
      </w:r>
    </w:p>
    <w:p w14:paraId="768865B1"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color w:val="000000" w:themeColor="text1"/>
          <w:sz w:val="26"/>
          <w:szCs w:val="26"/>
          <w:lang w:val="vi-VN"/>
        </w:rPr>
      </w:pPr>
      <w:r w:rsidRPr="00BC1B3E">
        <w:rPr>
          <w:rFonts w:asciiTheme="majorHAnsi" w:hAnsiTheme="majorHAnsi" w:cstheme="majorHAnsi"/>
          <w:bCs/>
          <w:color w:val="000000" w:themeColor="text1"/>
          <w:sz w:val="26"/>
          <w:szCs w:val="26"/>
          <w:lang w:val="vi-VN"/>
        </w:rPr>
        <w:t>Ngô Huy Cương (2010), Về yếu tố ưng thuận của hợp đồng, Tạp chí Nghiên cứu lập pháp, số 7, tr. 23-28, 39.</w:t>
      </w:r>
    </w:p>
    <w:p w14:paraId="69B23B06"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Nguyễn Bình Minh, Hà Công Anh Bảo (2016), Nghĩa vụ cung cấp thông tin trong giai đoạn tiền hợp đồng – pháp luật Việt Nam và một số nước trên thế giới, Tạp chí Kinh tế đối ngoại, số 86, tr.1-15. </w:t>
      </w:r>
    </w:p>
    <w:p w14:paraId="758F3B9B"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Nguyễn Hồ Bích Hằng (2024), Bình luận về những quy định liên quan đến dữ liệu cá nhân theo quy định của pháp luật Việt Nam,Tạp Chí Khoa học Pháp Lý Việt Nam, số 08(180), tr. 34-47.</w:t>
      </w:r>
    </w:p>
    <w:p w14:paraId="12EE8EC4"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Nguyễn Minh Phú (2025), Nghĩa vụ thông báo sự gia tăng rủi ro bảo hiểm trong Bộ nguyên tắc Luật hợp đồng bảo hiểm châu Âu - Một số gợi mở cho pháp luật Việt Nam, Bản B của Tạp Chí Khoa học Và Công nghệ Việt Nam, số 67(4), tr. 14-17. </w:t>
      </w:r>
    </w:p>
    <w:p w14:paraId="64E7A694"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Nguyễn Phương Thảo &amp; Nguyễn Lê Ngọc Khánh (2021), Bảo hộ quyền sở hữu trí tuệ đối với chương trình máy tính theo pháp luật Nhật Bản và kinh nghiệm cho Việt Nam, Tạp chí Pháp luật và Thực tiễn, số 48, tr. 104-114.</w:t>
      </w:r>
    </w:p>
    <w:p w14:paraId="25EE7081"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lastRenderedPageBreak/>
        <w:t>Nguyễn Thị Kim Thanh (2021), Giới hạn tự do hợp đồng liên quan đến hình thức trong hoạt động thương mại, Tạp chí Dân chủ và Pháp luật, số chuyên đề 4, tr.21-26.</w:t>
      </w:r>
    </w:p>
    <w:p w14:paraId="475EDE8D"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Nguyễn Thị Phương Thảo (2018), Hợp đồng dịch vụ phát sóng quảng cáo theo pháp luật Việt Nam và thực tiễn qua phương tiện truyền hình, Luận văn thạc sĩ Luật học, Trường Đại học Luật Hà Nội.</w:t>
      </w:r>
    </w:p>
    <w:p w14:paraId="1D8CB153"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Nguyễn Văn Hợi, Trần Ngọc Hiệp (2019), Phạt vi phạm và bồi thường thiệt hại do vi phạm hợp đồng theo pháp luật Việt Nam, so sánh với Bộ luật Dân sự Pháp, Tạp chí Nghề Luật, số 5, tr. 82-90.</w:t>
      </w:r>
    </w:p>
    <w:p w14:paraId="397B786C" w14:textId="77777777" w:rsidR="00790D69" w:rsidRPr="00D60553"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pacing w:val="-6"/>
          <w:sz w:val="26"/>
          <w:szCs w:val="26"/>
          <w:lang w:val="vi-VN"/>
        </w:rPr>
      </w:pPr>
      <w:r w:rsidRPr="00D60553">
        <w:rPr>
          <w:rFonts w:asciiTheme="majorHAnsi" w:hAnsiTheme="majorHAnsi" w:cstheme="majorHAnsi"/>
          <w:bCs/>
          <w:color w:val="000000" w:themeColor="text1"/>
          <w:spacing w:val="-6"/>
          <w:sz w:val="26"/>
          <w:szCs w:val="26"/>
          <w:lang w:val="vi-VN"/>
        </w:rPr>
        <w:t>Phạm Đức Quang, Trần Huy Hoàng (2020), Vài nét về ứng dụng công nghệ thông tin trong đổi mới giáo dục tại Singapore, đăng trên Tạp chí khoa học giáo dục Việt Nam.</w:t>
      </w:r>
    </w:p>
    <w:p w14:paraId="50C794B6"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Tưởng Duy Lượng (2019), Những nội dung cơ bản về quy định hợp đồng dịch vụ trong Bộ luật Dân sự năm 2015, Tạp chí Tòa án nhân dân, số 1, tr.15-22. </w:t>
      </w:r>
    </w:p>
    <w:p w14:paraId="13A0DCEA"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Trần Thị Huệ, Lê Thị Hải Yến (2017), Những điểm mới và một số bất cập về các điều kiện có hiệu lực của hợp đồng trong quy định của Bộ luật Dân sự Việt Nam năm 2015, Tạp chí Pháp luật và thực tiễn, số 01/2017, tr. 36-45. </w:t>
      </w:r>
    </w:p>
    <w:p w14:paraId="1D47CBD6"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Trường Đại học Luật Hà Nội (2022), Giáo trình Luật dân sự Việt Nam (tập 2), Nxb. Tư pháp. </w:t>
      </w:r>
    </w:p>
    <w:p w14:paraId="66638783" w14:textId="77777777" w:rsidR="00790D69" w:rsidRPr="00BC1B3E" w:rsidRDefault="00790D69" w:rsidP="00D60553">
      <w:pPr>
        <w:pStyle w:val="ListParagraph"/>
        <w:numPr>
          <w:ilvl w:val="0"/>
          <w:numId w:val="19"/>
        </w:numPr>
        <w:tabs>
          <w:tab w:val="left" w:pos="993"/>
          <w:tab w:val="left" w:pos="1134"/>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Vũ Thị Tuyết Lan (2024), Chuyển đổi số trong giáo dục Việt Nam: thực trạng và giải pháp, đăng trên tạp chí Nghiên cứu – trao đổi số 339 – tháng 6/2024.</w:t>
      </w:r>
    </w:p>
    <w:p w14:paraId="20F702D0" w14:textId="67880FB3" w:rsidR="00485D6D" w:rsidRPr="00BC1B3E" w:rsidRDefault="00B06276" w:rsidP="00D60553">
      <w:pPr>
        <w:tabs>
          <w:tab w:val="left" w:pos="993"/>
          <w:tab w:val="left" w:pos="1134"/>
        </w:tabs>
        <w:spacing w:after="0" w:line="288" w:lineRule="auto"/>
        <w:ind w:firstLine="851"/>
        <w:jc w:val="both"/>
        <w:rPr>
          <w:rFonts w:asciiTheme="majorHAnsi" w:hAnsiTheme="majorHAnsi" w:cstheme="majorHAnsi"/>
          <w:b/>
          <w:bCs/>
          <w:i/>
          <w:color w:val="000000" w:themeColor="text1"/>
          <w:sz w:val="26"/>
          <w:szCs w:val="26"/>
          <w:lang w:val="vi-VN"/>
        </w:rPr>
      </w:pPr>
      <w:r w:rsidRPr="00BC1B3E">
        <w:rPr>
          <w:rFonts w:asciiTheme="majorHAnsi" w:hAnsiTheme="majorHAnsi" w:cstheme="majorHAnsi"/>
          <w:b/>
          <w:bCs/>
          <w:i/>
          <w:color w:val="000000" w:themeColor="text1"/>
          <w:sz w:val="26"/>
          <w:szCs w:val="26"/>
          <w:lang w:val="vi-VN"/>
        </w:rPr>
        <w:t>2. Tài liệu nước ngoài</w:t>
      </w:r>
    </w:p>
    <w:p w14:paraId="071A524E" w14:textId="77777777" w:rsidR="00790D69" w:rsidRPr="00BC1B3E" w:rsidRDefault="00790D69" w:rsidP="00D60553">
      <w:pPr>
        <w:pStyle w:val="ListParagraph"/>
        <w:numPr>
          <w:ilvl w:val="0"/>
          <w:numId w:val="21"/>
        </w:numPr>
        <w:tabs>
          <w:tab w:val="left" w:pos="851"/>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E. Allan Farnsworth (2003), Modernization and Harmonization of Contract Law: an American Perspective, Uniform Law Review, volume 8, issue 1-2, tr. 97-106.</w:t>
      </w:r>
    </w:p>
    <w:p w14:paraId="17D43FDF" w14:textId="77777777" w:rsidR="00790D69" w:rsidRPr="00BC1B3E" w:rsidRDefault="00790D69" w:rsidP="00D60553">
      <w:pPr>
        <w:pStyle w:val="ListParagraph"/>
        <w:numPr>
          <w:ilvl w:val="0"/>
          <w:numId w:val="21"/>
        </w:numPr>
        <w:tabs>
          <w:tab w:val="left" w:pos="851"/>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Garg, A. (2023), A Comparative Analysis of Contract Law in Common Law and Civil Law Jurisdictions, Indian Journal of Law, volume 1(1), tr. 61-70.</w:t>
      </w:r>
    </w:p>
    <w:p w14:paraId="44A31711" w14:textId="77777777" w:rsidR="00790D69" w:rsidRPr="00BC1B3E" w:rsidRDefault="00790D69" w:rsidP="00D60553">
      <w:pPr>
        <w:pStyle w:val="ListParagraph"/>
        <w:numPr>
          <w:ilvl w:val="0"/>
          <w:numId w:val="21"/>
        </w:numPr>
        <w:tabs>
          <w:tab w:val="left" w:pos="851"/>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Hannibal Travis (2010), The Principles of the Law of Software Contracts: At Odds with Copyright, Consumers, and European Law, Florida International University College of Law, volume 74, tr. 1557-1567. </w:t>
      </w:r>
    </w:p>
    <w:p w14:paraId="3FB8C4D6" w14:textId="77777777" w:rsidR="00790D69" w:rsidRPr="00BC1B3E" w:rsidRDefault="00790D69" w:rsidP="00D60553">
      <w:pPr>
        <w:pStyle w:val="ListParagraph"/>
        <w:numPr>
          <w:ilvl w:val="0"/>
          <w:numId w:val="21"/>
        </w:numPr>
        <w:tabs>
          <w:tab w:val="left" w:pos="851"/>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Henke, H. (2024), Contract Law in Germany, in: Ghio, E., Perlingeiro, R. (eds), Are Legal Systems Converging or Diverging, Springer, Cham. </w:t>
      </w:r>
      <w:hyperlink r:id="rId13" w:history="1">
        <w:r w:rsidRPr="00BC1B3E">
          <w:rPr>
            <w:rStyle w:val="Hyperlink"/>
            <w:rFonts w:asciiTheme="majorHAnsi" w:hAnsiTheme="majorHAnsi" w:cstheme="majorHAnsi"/>
            <w:bCs/>
            <w:color w:val="000000" w:themeColor="text1"/>
            <w:sz w:val="26"/>
            <w:szCs w:val="26"/>
            <w:lang w:val="vi-VN"/>
          </w:rPr>
          <w:t>https://doi.org/10.1007/978-3-031-38180-5_9</w:t>
        </w:r>
      </w:hyperlink>
      <w:r w:rsidRPr="00BC1B3E">
        <w:rPr>
          <w:rFonts w:asciiTheme="majorHAnsi" w:hAnsiTheme="majorHAnsi" w:cstheme="majorHAnsi"/>
          <w:bCs/>
          <w:color w:val="000000" w:themeColor="text1"/>
          <w:sz w:val="26"/>
          <w:szCs w:val="26"/>
          <w:lang w:val="vi-VN"/>
        </w:rPr>
        <w:t>.</w:t>
      </w:r>
    </w:p>
    <w:p w14:paraId="2E642188" w14:textId="77777777" w:rsidR="00790D69" w:rsidRPr="00BC1B3E" w:rsidRDefault="00790D69" w:rsidP="00D60553">
      <w:pPr>
        <w:pStyle w:val="ListParagraph"/>
        <w:numPr>
          <w:ilvl w:val="0"/>
          <w:numId w:val="21"/>
        </w:numPr>
        <w:tabs>
          <w:tab w:val="left" w:pos="851"/>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Hitomi Iwase (2019), Overview of the Act on the Protection of Personal Information, 5 Eur. Data Prot. L. Rev. 92. </w:t>
      </w:r>
    </w:p>
    <w:p w14:paraId="52672570" w14:textId="77777777" w:rsidR="00790D69" w:rsidRPr="00BC1B3E" w:rsidRDefault="00790D69" w:rsidP="00D60553">
      <w:pPr>
        <w:pStyle w:val="ListParagraph"/>
        <w:numPr>
          <w:ilvl w:val="0"/>
          <w:numId w:val="21"/>
        </w:numPr>
        <w:tabs>
          <w:tab w:val="left" w:pos="851"/>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Hoofnagle, C. J., van der Sloot, B., &amp; Borgesius, F. Z. (2019), The European Union general data protection regulation: what it is and what it means, Information &amp; Communications Technology Law, 28(1), tr. 65-98.</w:t>
      </w:r>
    </w:p>
    <w:p w14:paraId="5A141B05" w14:textId="77777777" w:rsidR="00790D69" w:rsidRPr="00BC1B3E" w:rsidRDefault="00790D69" w:rsidP="00D60553">
      <w:pPr>
        <w:pStyle w:val="ListParagraph"/>
        <w:numPr>
          <w:ilvl w:val="0"/>
          <w:numId w:val="21"/>
        </w:numPr>
        <w:tabs>
          <w:tab w:val="left" w:pos="851"/>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John O. Haley (2008), Rethinking Contract Practice and Law in Japan, Journal of East Asia &amp; International Law, vol 47(1), tr. 47-69. </w:t>
      </w:r>
    </w:p>
    <w:p w14:paraId="671724F3" w14:textId="244288C7" w:rsidR="00E00503" w:rsidRPr="00BC1B3E" w:rsidRDefault="00790D69" w:rsidP="00D60553">
      <w:pPr>
        <w:pStyle w:val="ListParagraph"/>
        <w:numPr>
          <w:ilvl w:val="0"/>
          <w:numId w:val="21"/>
        </w:numPr>
        <w:tabs>
          <w:tab w:val="left" w:pos="851"/>
        </w:tabs>
        <w:spacing w:after="0" w:line="288" w:lineRule="auto"/>
        <w:ind w:left="0" w:firstLine="851"/>
        <w:jc w:val="both"/>
        <w:rPr>
          <w:rFonts w:asciiTheme="majorHAnsi" w:hAnsiTheme="majorHAnsi" w:cstheme="majorHAnsi"/>
          <w:bCs/>
          <w:color w:val="000000" w:themeColor="text1"/>
          <w:sz w:val="26"/>
          <w:szCs w:val="26"/>
          <w:lang w:val="vi-VN"/>
        </w:rPr>
      </w:pPr>
      <w:r w:rsidRPr="00BC1B3E">
        <w:rPr>
          <w:rFonts w:asciiTheme="majorHAnsi" w:hAnsiTheme="majorHAnsi" w:cstheme="majorHAnsi"/>
          <w:bCs/>
          <w:color w:val="000000" w:themeColor="text1"/>
          <w:sz w:val="26"/>
          <w:szCs w:val="26"/>
          <w:lang w:val="vi-VN"/>
        </w:rPr>
        <w:t xml:space="preserve">Michael Joachim Bonell (2008), The CISG, European Contract Law and the Development of a World Contract Law, The American Journal of Comparative Law, volume 56(1), tr. 1–28. </w:t>
      </w:r>
    </w:p>
    <w:sectPr w:rsidR="00E00503" w:rsidRPr="00BC1B3E" w:rsidSect="00D60553">
      <w:footerReference w:type="default" r:id="rId14"/>
      <w:pgSz w:w="11907" w:h="16840" w:code="9"/>
      <w:pgMar w:top="1134" w:right="1134"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B7649" w14:textId="77777777" w:rsidR="000020C8" w:rsidRDefault="000020C8">
      <w:pPr>
        <w:spacing w:after="0" w:line="240" w:lineRule="auto"/>
      </w:pPr>
      <w:r>
        <w:separator/>
      </w:r>
    </w:p>
  </w:endnote>
  <w:endnote w:type="continuationSeparator" w:id="0">
    <w:p w14:paraId="58182CDD" w14:textId="77777777" w:rsidR="000020C8" w:rsidRDefault="000020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5295246"/>
      <w:docPartObj>
        <w:docPartGallery w:val="Page Numbers (Bottom of Page)"/>
        <w:docPartUnique/>
      </w:docPartObj>
    </w:sdtPr>
    <w:sdtEndPr>
      <w:rPr>
        <w:noProof/>
      </w:rPr>
    </w:sdtEndPr>
    <w:sdtContent>
      <w:p w14:paraId="242BE8B8" w14:textId="48C7E03A" w:rsidR="00BC1B3E" w:rsidRDefault="00BC1B3E">
        <w:pPr>
          <w:pStyle w:val="Footer"/>
          <w:jc w:val="center"/>
        </w:pPr>
        <w:r>
          <w:fldChar w:fldCharType="begin"/>
        </w:r>
        <w:r>
          <w:instrText xml:space="preserve"> PAGE   \* MERGEFORMAT </w:instrText>
        </w:r>
        <w:r>
          <w:fldChar w:fldCharType="separate"/>
        </w:r>
        <w:r w:rsidR="002B0F35">
          <w:rPr>
            <w:noProof/>
          </w:rPr>
          <w:t>2</w:t>
        </w:r>
        <w:r>
          <w:rPr>
            <w:noProof/>
          </w:rPr>
          <w:fldChar w:fldCharType="end"/>
        </w:r>
      </w:p>
    </w:sdtContent>
  </w:sdt>
  <w:p w14:paraId="5FCE66E3" w14:textId="680C6B69" w:rsidR="00BC1B3E" w:rsidRPr="00F819D4" w:rsidRDefault="00BC1B3E">
    <w:pPr>
      <w:pStyle w:val="Footer"/>
      <w:jc w:val="center"/>
      <w:rPr>
        <w:sz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00DFE" w14:textId="1FE05BC9" w:rsidR="00BC1B3E" w:rsidRDefault="00BC1B3E">
    <w:pPr>
      <w:pStyle w:val="Footer"/>
      <w:jc w:val="center"/>
    </w:pPr>
  </w:p>
  <w:p w14:paraId="0C29BAC0" w14:textId="77777777" w:rsidR="00BC1B3E" w:rsidRPr="00F819D4" w:rsidRDefault="00BC1B3E">
    <w:pPr>
      <w:pStyle w:val="Footer"/>
      <w:jc w:val="center"/>
      <w:rPr>
        <w:sz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6243275"/>
      <w:docPartObj>
        <w:docPartGallery w:val="Page Numbers (Bottom of Page)"/>
        <w:docPartUnique/>
      </w:docPartObj>
    </w:sdtPr>
    <w:sdtEndPr>
      <w:rPr>
        <w:noProof/>
        <w:sz w:val="24"/>
        <w:szCs w:val="24"/>
      </w:rPr>
    </w:sdtEndPr>
    <w:sdtContent>
      <w:p w14:paraId="4AEF11EE" w14:textId="179CF640" w:rsidR="00BC1B3E" w:rsidRPr="00E82A62" w:rsidRDefault="00BC1B3E">
        <w:pPr>
          <w:pStyle w:val="Footer"/>
          <w:jc w:val="center"/>
          <w:rPr>
            <w:sz w:val="24"/>
            <w:szCs w:val="24"/>
          </w:rPr>
        </w:pPr>
        <w:r w:rsidRPr="00E82A62">
          <w:rPr>
            <w:sz w:val="24"/>
            <w:szCs w:val="24"/>
          </w:rPr>
          <w:fldChar w:fldCharType="begin"/>
        </w:r>
        <w:r w:rsidRPr="00E82A62">
          <w:rPr>
            <w:sz w:val="24"/>
            <w:szCs w:val="24"/>
          </w:rPr>
          <w:instrText xml:space="preserve"> PAGE   \* MERGEFORMAT </w:instrText>
        </w:r>
        <w:r w:rsidRPr="00E82A62">
          <w:rPr>
            <w:sz w:val="24"/>
            <w:szCs w:val="24"/>
          </w:rPr>
          <w:fldChar w:fldCharType="separate"/>
        </w:r>
        <w:r w:rsidR="002B0F35">
          <w:rPr>
            <w:noProof/>
            <w:sz w:val="24"/>
            <w:szCs w:val="24"/>
          </w:rPr>
          <w:t>6</w:t>
        </w:r>
        <w:r w:rsidRPr="00E82A62">
          <w:rPr>
            <w:noProof/>
            <w:sz w:val="24"/>
            <w:szCs w:val="24"/>
          </w:rPr>
          <w:fldChar w:fldCharType="end"/>
        </w:r>
      </w:p>
    </w:sdtContent>
  </w:sdt>
  <w:p w14:paraId="508FB2CC" w14:textId="77777777" w:rsidR="00BC1B3E" w:rsidRPr="00F819D4" w:rsidRDefault="00BC1B3E">
    <w:pPr>
      <w:pStyle w:val="Footer"/>
      <w:jc w:val="center"/>
      <w:rPr>
        <w:sz w:val="2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6F87A" w14:textId="0CF032C9" w:rsidR="00D60553" w:rsidRPr="00E82A62" w:rsidRDefault="00D60553">
    <w:pPr>
      <w:pStyle w:val="Footer"/>
      <w:jc w:val="center"/>
      <w:rPr>
        <w:sz w:val="24"/>
        <w:szCs w:val="24"/>
      </w:rPr>
    </w:pPr>
  </w:p>
  <w:p w14:paraId="57171C90" w14:textId="77777777" w:rsidR="00D60553" w:rsidRPr="00F819D4" w:rsidRDefault="00D60553">
    <w:pPr>
      <w:pStyle w:val="Footer"/>
      <w:jc w:val="center"/>
      <w:rPr>
        <w:sz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F767B" w14:textId="77777777" w:rsidR="000020C8" w:rsidRDefault="000020C8">
      <w:pPr>
        <w:spacing w:after="0" w:line="240" w:lineRule="auto"/>
      </w:pPr>
      <w:r>
        <w:separator/>
      </w:r>
    </w:p>
  </w:footnote>
  <w:footnote w:type="continuationSeparator" w:id="0">
    <w:p w14:paraId="742C5819" w14:textId="77777777" w:rsidR="000020C8" w:rsidRDefault="000020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9A677" w14:textId="77777777" w:rsidR="00BC1B3E" w:rsidRPr="00F819D4" w:rsidRDefault="00BC1B3E" w:rsidP="00440120">
    <w:pPr>
      <w:pStyle w:val="Header"/>
      <w:jc w:val="both"/>
      <w:rPr>
        <w:sz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6D91"/>
    <w:multiLevelType w:val="hybridMultilevel"/>
    <w:tmpl w:val="8A60EB1C"/>
    <w:lvl w:ilvl="0" w:tplc="DB643FC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15:restartNumberingAfterBreak="0">
    <w:nsid w:val="04A25A4B"/>
    <w:multiLevelType w:val="multilevel"/>
    <w:tmpl w:val="7CE6E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5E2CFF"/>
    <w:multiLevelType w:val="hybridMultilevel"/>
    <w:tmpl w:val="91E80C82"/>
    <w:lvl w:ilvl="0" w:tplc="B9709D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95581"/>
    <w:multiLevelType w:val="multilevel"/>
    <w:tmpl w:val="01D46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4C74AD"/>
    <w:multiLevelType w:val="hybridMultilevel"/>
    <w:tmpl w:val="02A27766"/>
    <w:lvl w:ilvl="0" w:tplc="834CA044">
      <w:start w:val="2"/>
      <w:numFmt w:val="bullet"/>
      <w:lvlText w:val=""/>
      <w:lvlJc w:val="left"/>
      <w:pPr>
        <w:ind w:left="1069" w:hanging="360"/>
      </w:pPr>
      <w:rPr>
        <w:rFonts w:ascii="Symbol" w:eastAsia="Times New Roman" w:hAnsi="Symbol" w:cstheme="majorHAns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80A7D6A"/>
    <w:multiLevelType w:val="multilevel"/>
    <w:tmpl w:val="4B04478C"/>
    <w:lvl w:ilvl="0">
      <w:start w:val="3"/>
      <w:numFmt w:val="decimal"/>
      <w:lvlText w:val="%1"/>
      <w:lvlJc w:val="left"/>
      <w:pPr>
        <w:ind w:left="112" w:hanging="493"/>
      </w:pPr>
      <w:rPr>
        <w:rFonts w:hint="default"/>
        <w:lang w:val="vi" w:eastAsia="en-US" w:bidi="ar-SA"/>
      </w:rPr>
    </w:lvl>
    <w:lvl w:ilvl="1">
      <w:start w:val="1"/>
      <w:numFmt w:val="decimal"/>
      <w:lvlText w:val="%1.%2."/>
      <w:lvlJc w:val="left"/>
      <w:pPr>
        <w:ind w:left="112" w:hanging="493"/>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1"/>
      <w:numFmt w:val="decimal"/>
      <w:lvlText w:val="%1.%2.%3."/>
      <w:lvlJc w:val="left"/>
      <w:pPr>
        <w:ind w:left="812" w:hanging="701"/>
      </w:pPr>
      <w:rPr>
        <w:rFonts w:ascii="Times New Roman" w:eastAsia="Times New Roman" w:hAnsi="Times New Roman" w:cs="Times New Roman" w:hint="default"/>
        <w:b w:val="0"/>
        <w:bCs w:val="0"/>
        <w:i w:val="0"/>
        <w:iCs w:val="0"/>
        <w:spacing w:val="-3"/>
        <w:w w:val="100"/>
        <w:sz w:val="28"/>
        <w:szCs w:val="28"/>
        <w:lang w:val="vi" w:eastAsia="en-US" w:bidi="ar-SA"/>
      </w:rPr>
    </w:lvl>
    <w:lvl w:ilvl="3">
      <w:numFmt w:val="bullet"/>
      <w:lvlText w:val="•"/>
      <w:lvlJc w:val="left"/>
      <w:pPr>
        <w:ind w:left="2963" w:hanging="701"/>
      </w:pPr>
      <w:rPr>
        <w:rFonts w:hint="default"/>
        <w:lang w:val="vi" w:eastAsia="en-US" w:bidi="ar-SA"/>
      </w:rPr>
    </w:lvl>
    <w:lvl w:ilvl="4">
      <w:numFmt w:val="bullet"/>
      <w:lvlText w:val="•"/>
      <w:lvlJc w:val="left"/>
      <w:pPr>
        <w:ind w:left="4035" w:hanging="701"/>
      </w:pPr>
      <w:rPr>
        <w:rFonts w:hint="default"/>
        <w:lang w:val="vi" w:eastAsia="en-US" w:bidi="ar-SA"/>
      </w:rPr>
    </w:lvl>
    <w:lvl w:ilvl="5">
      <w:numFmt w:val="bullet"/>
      <w:lvlText w:val="•"/>
      <w:lvlJc w:val="left"/>
      <w:pPr>
        <w:ind w:left="5107" w:hanging="701"/>
      </w:pPr>
      <w:rPr>
        <w:rFonts w:hint="default"/>
        <w:lang w:val="vi" w:eastAsia="en-US" w:bidi="ar-SA"/>
      </w:rPr>
    </w:lvl>
    <w:lvl w:ilvl="6">
      <w:numFmt w:val="bullet"/>
      <w:lvlText w:val="•"/>
      <w:lvlJc w:val="left"/>
      <w:pPr>
        <w:ind w:left="6179" w:hanging="701"/>
      </w:pPr>
      <w:rPr>
        <w:rFonts w:hint="default"/>
        <w:lang w:val="vi" w:eastAsia="en-US" w:bidi="ar-SA"/>
      </w:rPr>
    </w:lvl>
    <w:lvl w:ilvl="7">
      <w:numFmt w:val="bullet"/>
      <w:lvlText w:val="•"/>
      <w:lvlJc w:val="left"/>
      <w:pPr>
        <w:ind w:left="7250" w:hanging="701"/>
      </w:pPr>
      <w:rPr>
        <w:rFonts w:hint="default"/>
        <w:lang w:val="vi" w:eastAsia="en-US" w:bidi="ar-SA"/>
      </w:rPr>
    </w:lvl>
    <w:lvl w:ilvl="8">
      <w:numFmt w:val="bullet"/>
      <w:lvlText w:val="•"/>
      <w:lvlJc w:val="left"/>
      <w:pPr>
        <w:ind w:left="8322" w:hanging="701"/>
      </w:pPr>
      <w:rPr>
        <w:rFonts w:hint="default"/>
        <w:lang w:val="vi" w:eastAsia="en-US" w:bidi="ar-SA"/>
      </w:rPr>
    </w:lvl>
  </w:abstractNum>
  <w:abstractNum w:abstractNumId="6" w15:restartNumberingAfterBreak="0">
    <w:nsid w:val="18E70D08"/>
    <w:multiLevelType w:val="hybridMultilevel"/>
    <w:tmpl w:val="7584B48E"/>
    <w:lvl w:ilvl="0" w:tplc="0409000F">
      <w:start w:val="1"/>
      <w:numFmt w:val="decimal"/>
      <w:lvlText w:val="%1."/>
      <w:lvlJc w:val="left"/>
      <w:pPr>
        <w:ind w:left="3196" w:hanging="360"/>
      </w:pPr>
      <w:rPr>
        <w:rFonts w:hint="default"/>
      </w:rPr>
    </w:lvl>
    <w:lvl w:ilvl="1" w:tplc="04090019" w:tentative="1">
      <w:start w:val="1"/>
      <w:numFmt w:val="lowerLetter"/>
      <w:lvlText w:val="%2."/>
      <w:lvlJc w:val="left"/>
      <w:pPr>
        <w:ind w:left="3916" w:hanging="360"/>
      </w:pPr>
    </w:lvl>
    <w:lvl w:ilvl="2" w:tplc="0409001B" w:tentative="1">
      <w:start w:val="1"/>
      <w:numFmt w:val="lowerRoman"/>
      <w:lvlText w:val="%3."/>
      <w:lvlJc w:val="right"/>
      <w:pPr>
        <w:ind w:left="4636" w:hanging="180"/>
      </w:pPr>
    </w:lvl>
    <w:lvl w:ilvl="3" w:tplc="0409000F" w:tentative="1">
      <w:start w:val="1"/>
      <w:numFmt w:val="decimal"/>
      <w:lvlText w:val="%4."/>
      <w:lvlJc w:val="left"/>
      <w:pPr>
        <w:ind w:left="5356" w:hanging="360"/>
      </w:pPr>
    </w:lvl>
    <w:lvl w:ilvl="4" w:tplc="04090019" w:tentative="1">
      <w:start w:val="1"/>
      <w:numFmt w:val="lowerLetter"/>
      <w:lvlText w:val="%5."/>
      <w:lvlJc w:val="left"/>
      <w:pPr>
        <w:ind w:left="6076" w:hanging="360"/>
      </w:pPr>
    </w:lvl>
    <w:lvl w:ilvl="5" w:tplc="0409001B" w:tentative="1">
      <w:start w:val="1"/>
      <w:numFmt w:val="lowerRoman"/>
      <w:lvlText w:val="%6."/>
      <w:lvlJc w:val="right"/>
      <w:pPr>
        <w:ind w:left="6796" w:hanging="180"/>
      </w:pPr>
    </w:lvl>
    <w:lvl w:ilvl="6" w:tplc="0409000F" w:tentative="1">
      <w:start w:val="1"/>
      <w:numFmt w:val="decimal"/>
      <w:lvlText w:val="%7."/>
      <w:lvlJc w:val="left"/>
      <w:pPr>
        <w:ind w:left="7516" w:hanging="360"/>
      </w:pPr>
    </w:lvl>
    <w:lvl w:ilvl="7" w:tplc="04090019" w:tentative="1">
      <w:start w:val="1"/>
      <w:numFmt w:val="lowerLetter"/>
      <w:lvlText w:val="%8."/>
      <w:lvlJc w:val="left"/>
      <w:pPr>
        <w:ind w:left="8236" w:hanging="360"/>
      </w:pPr>
    </w:lvl>
    <w:lvl w:ilvl="8" w:tplc="0409001B" w:tentative="1">
      <w:start w:val="1"/>
      <w:numFmt w:val="lowerRoman"/>
      <w:lvlText w:val="%9."/>
      <w:lvlJc w:val="right"/>
      <w:pPr>
        <w:ind w:left="8956" w:hanging="180"/>
      </w:pPr>
    </w:lvl>
  </w:abstractNum>
  <w:abstractNum w:abstractNumId="7" w15:restartNumberingAfterBreak="0">
    <w:nsid w:val="1D370FCE"/>
    <w:multiLevelType w:val="hybridMultilevel"/>
    <w:tmpl w:val="42F899F6"/>
    <w:lvl w:ilvl="0" w:tplc="18CA3E06">
      <w:start w:val="1"/>
      <w:numFmt w:val="decimal"/>
      <w:lvlText w:val="%1."/>
      <w:lvlJc w:val="left"/>
      <w:pPr>
        <w:ind w:left="360" w:hanging="360"/>
      </w:pPr>
      <w:rPr>
        <w:rFonts w:ascii="Times New Roman" w:eastAsiaTheme="minorHAnsi" w:hAnsi="Times New Roman" w:cs="Times New Roman"/>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683146"/>
    <w:multiLevelType w:val="hybridMultilevel"/>
    <w:tmpl w:val="EF482E0E"/>
    <w:lvl w:ilvl="0" w:tplc="49B2CA28">
      <w:start w:val="2"/>
      <w:numFmt w:val="bullet"/>
      <w:lvlText w:val="-"/>
      <w:lvlJc w:val="left"/>
      <w:pPr>
        <w:ind w:left="1069" w:hanging="360"/>
      </w:pPr>
      <w:rPr>
        <w:rFonts w:ascii="Times New Roman" w:eastAsia="Times New Roman" w:hAnsi="Times New Roman" w:cs="Times New Roman" w:hint="default"/>
        <w:sz w:val="28"/>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214E60F4"/>
    <w:multiLevelType w:val="multilevel"/>
    <w:tmpl w:val="5A74AF76"/>
    <w:lvl w:ilvl="0">
      <w:start w:val="2"/>
      <w:numFmt w:val="decimal"/>
      <w:lvlText w:val="%1"/>
      <w:lvlJc w:val="left"/>
      <w:pPr>
        <w:ind w:left="604" w:hanging="493"/>
      </w:pPr>
      <w:rPr>
        <w:rFonts w:hint="default"/>
        <w:lang w:val="vi" w:eastAsia="en-US" w:bidi="ar-SA"/>
      </w:rPr>
    </w:lvl>
    <w:lvl w:ilvl="1">
      <w:start w:val="1"/>
      <w:numFmt w:val="decimal"/>
      <w:lvlText w:val="%1.%2."/>
      <w:lvlJc w:val="left"/>
      <w:pPr>
        <w:ind w:left="604" w:hanging="493"/>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1"/>
      <w:numFmt w:val="decimal"/>
      <w:lvlText w:val="%1.%2.%3."/>
      <w:lvlJc w:val="left"/>
      <w:pPr>
        <w:ind w:left="812" w:hanging="701"/>
      </w:pPr>
      <w:rPr>
        <w:rFonts w:ascii="Times New Roman" w:eastAsia="Times New Roman" w:hAnsi="Times New Roman" w:cs="Times New Roman" w:hint="default"/>
        <w:b w:val="0"/>
        <w:bCs w:val="0"/>
        <w:i w:val="0"/>
        <w:iCs w:val="0"/>
        <w:spacing w:val="-3"/>
        <w:w w:val="100"/>
        <w:sz w:val="28"/>
        <w:szCs w:val="28"/>
        <w:lang w:val="vi" w:eastAsia="en-US" w:bidi="ar-SA"/>
      </w:rPr>
    </w:lvl>
    <w:lvl w:ilvl="3">
      <w:numFmt w:val="bullet"/>
      <w:lvlText w:val="•"/>
      <w:lvlJc w:val="left"/>
      <w:pPr>
        <w:ind w:left="2963" w:hanging="701"/>
      </w:pPr>
      <w:rPr>
        <w:rFonts w:hint="default"/>
        <w:lang w:val="vi" w:eastAsia="en-US" w:bidi="ar-SA"/>
      </w:rPr>
    </w:lvl>
    <w:lvl w:ilvl="4">
      <w:numFmt w:val="bullet"/>
      <w:lvlText w:val="•"/>
      <w:lvlJc w:val="left"/>
      <w:pPr>
        <w:ind w:left="4035" w:hanging="701"/>
      </w:pPr>
      <w:rPr>
        <w:rFonts w:hint="default"/>
        <w:lang w:val="vi" w:eastAsia="en-US" w:bidi="ar-SA"/>
      </w:rPr>
    </w:lvl>
    <w:lvl w:ilvl="5">
      <w:numFmt w:val="bullet"/>
      <w:lvlText w:val="•"/>
      <w:lvlJc w:val="left"/>
      <w:pPr>
        <w:ind w:left="5107" w:hanging="701"/>
      </w:pPr>
      <w:rPr>
        <w:rFonts w:hint="default"/>
        <w:lang w:val="vi" w:eastAsia="en-US" w:bidi="ar-SA"/>
      </w:rPr>
    </w:lvl>
    <w:lvl w:ilvl="6">
      <w:numFmt w:val="bullet"/>
      <w:lvlText w:val="•"/>
      <w:lvlJc w:val="left"/>
      <w:pPr>
        <w:ind w:left="6179" w:hanging="701"/>
      </w:pPr>
      <w:rPr>
        <w:rFonts w:hint="default"/>
        <w:lang w:val="vi" w:eastAsia="en-US" w:bidi="ar-SA"/>
      </w:rPr>
    </w:lvl>
    <w:lvl w:ilvl="7">
      <w:numFmt w:val="bullet"/>
      <w:lvlText w:val="•"/>
      <w:lvlJc w:val="left"/>
      <w:pPr>
        <w:ind w:left="7250" w:hanging="701"/>
      </w:pPr>
      <w:rPr>
        <w:rFonts w:hint="default"/>
        <w:lang w:val="vi" w:eastAsia="en-US" w:bidi="ar-SA"/>
      </w:rPr>
    </w:lvl>
    <w:lvl w:ilvl="8">
      <w:numFmt w:val="bullet"/>
      <w:lvlText w:val="•"/>
      <w:lvlJc w:val="left"/>
      <w:pPr>
        <w:ind w:left="8322" w:hanging="701"/>
      </w:pPr>
      <w:rPr>
        <w:rFonts w:hint="default"/>
        <w:lang w:val="vi" w:eastAsia="en-US" w:bidi="ar-SA"/>
      </w:rPr>
    </w:lvl>
  </w:abstractNum>
  <w:abstractNum w:abstractNumId="10" w15:restartNumberingAfterBreak="0">
    <w:nsid w:val="21683FE7"/>
    <w:multiLevelType w:val="multilevel"/>
    <w:tmpl w:val="6EF06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6B46DC"/>
    <w:multiLevelType w:val="hybridMultilevel"/>
    <w:tmpl w:val="44641640"/>
    <w:lvl w:ilvl="0" w:tplc="46906FBE">
      <w:start w:val="1"/>
      <w:numFmt w:val="decimal"/>
      <w:lvlText w:val="%1."/>
      <w:lvlJc w:val="left"/>
      <w:pPr>
        <w:ind w:left="702" w:hanging="360"/>
      </w:pPr>
      <w:rPr>
        <w:rFonts w:hint="default"/>
      </w:rPr>
    </w:lvl>
    <w:lvl w:ilvl="1" w:tplc="042A0019" w:tentative="1">
      <w:start w:val="1"/>
      <w:numFmt w:val="lowerLetter"/>
      <w:lvlText w:val="%2."/>
      <w:lvlJc w:val="left"/>
      <w:pPr>
        <w:ind w:left="1422" w:hanging="360"/>
      </w:pPr>
    </w:lvl>
    <w:lvl w:ilvl="2" w:tplc="042A001B" w:tentative="1">
      <w:start w:val="1"/>
      <w:numFmt w:val="lowerRoman"/>
      <w:lvlText w:val="%3."/>
      <w:lvlJc w:val="right"/>
      <w:pPr>
        <w:ind w:left="2142" w:hanging="180"/>
      </w:pPr>
    </w:lvl>
    <w:lvl w:ilvl="3" w:tplc="042A000F" w:tentative="1">
      <w:start w:val="1"/>
      <w:numFmt w:val="decimal"/>
      <w:lvlText w:val="%4."/>
      <w:lvlJc w:val="left"/>
      <w:pPr>
        <w:ind w:left="2862" w:hanging="360"/>
      </w:pPr>
    </w:lvl>
    <w:lvl w:ilvl="4" w:tplc="042A0019" w:tentative="1">
      <w:start w:val="1"/>
      <w:numFmt w:val="lowerLetter"/>
      <w:lvlText w:val="%5."/>
      <w:lvlJc w:val="left"/>
      <w:pPr>
        <w:ind w:left="3582" w:hanging="360"/>
      </w:pPr>
    </w:lvl>
    <w:lvl w:ilvl="5" w:tplc="042A001B" w:tentative="1">
      <w:start w:val="1"/>
      <w:numFmt w:val="lowerRoman"/>
      <w:lvlText w:val="%6."/>
      <w:lvlJc w:val="right"/>
      <w:pPr>
        <w:ind w:left="4302" w:hanging="180"/>
      </w:pPr>
    </w:lvl>
    <w:lvl w:ilvl="6" w:tplc="042A000F" w:tentative="1">
      <w:start w:val="1"/>
      <w:numFmt w:val="decimal"/>
      <w:lvlText w:val="%7."/>
      <w:lvlJc w:val="left"/>
      <w:pPr>
        <w:ind w:left="5022" w:hanging="360"/>
      </w:pPr>
    </w:lvl>
    <w:lvl w:ilvl="7" w:tplc="042A0019" w:tentative="1">
      <w:start w:val="1"/>
      <w:numFmt w:val="lowerLetter"/>
      <w:lvlText w:val="%8."/>
      <w:lvlJc w:val="left"/>
      <w:pPr>
        <w:ind w:left="5742" w:hanging="360"/>
      </w:pPr>
    </w:lvl>
    <w:lvl w:ilvl="8" w:tplc="042A001B" w:tentative="1">
      <w:start w:val="1"/>
      <w:numFmt w:val="lowerRoman"/>
      <w:lvlText w:val="%9."/>
      <w:lvlJc w:val="right"/>
      <w:pPr>
        <w:ind w:left="6462" w:hanging="180"/>
      </w:pPr>
    </w:lvl>
  </w:abstractNum>
  <w:abstractNum w:abstractNumId="12" w15:restartNumberingAfterBreak="0">
    <w:nsid w:val="32482417"/>
    <w:multiLevelType w:val="hybridMultilevel"/>
    <w:tmpl w:val="D6EA809A"/>
    <w:lvl w:ilvl="0" w:tplc="2C1E058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44D0348A"/>
    <w:multiLevelType w:val="multilevel"/>
    <w:tmpl w:val="835E3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873B21"/>
    <w:multiLevelType w:val="multilevel"/>
    <w:tmpl w:val="4AA868F0"/>
    <w:lvl w:ilvl="0">
      <w:start w:val="1"/>
      <w:numFmt w:val="decimal"/>
      <w:lvlText w:val="%1"/>
      <w:lvlJc w:val="left"/>
      <w:pPr>
        <w:ind w:left="1171" w:hanging="493"/>
      </w:pPr>
      <w:rPr>
        <w:rFonts w:hint="default"/>
        <w:lang w:val="vi" w:eastAsia="en-US" w:bidi="ar-SA"/>
      </w:rPr>
    </w:lvl>
    <w:lvl w:ilvl="1">
      <w:start w:val="1"/>
      <w:numFmt w:val="decimal"/>
      <w:lvlText w:val="%1.%2."/>
      <w:lvlJc w:val="left"/>
      <w:pPr>
        <w:ind w:left="1171" w:hanging="493"/>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1"/>
      <w:numFmt w:val="decimal"/>
      <w:lvlText w:val="%1.%2.%3."/>
      <w:lvlJc w:val="left"/>
      <w:pPr>
        <w:ind w:left="1378" w:hanging="701"/>
      </w:pPr>
      <w:rPr>
        <w:rFonts w:ascii="Times New Roman" w:eastAsia="Times New Roman" w:hAnsi="Times New Roman" w:cs="Times New Roman" w:hint="default"/>
        <w:b w:val="0"/>
        <w:bCs w:val="0"/>
        <w:i w:val="0"/>
        <w:iCs w:val="0"/>
        <w:spacing w:val="-3"/>
        <w:w w:val="100"/>
        <w:sz w:val="28"/>
        <w:szCs w:val="28"/>
        <w:lang w:val="vi" w:eastAsia="en-US" w:bidi="ar-SA"/>
      </w:rPr>
    </w:lvl>
    <w:lvl w:ilvl="3">
      <w:start w:val="1"/>
      <w:numFmt w:val="decimal"/>
      <w:lvlText w:val="%1.%2.%3.%4."/>
      <w:lvlJc w:val="left"/>
      <w:pPr>
        <w:ind w:left="1590" w:hanging="912"/>
      </w:pPr>
      <w:rPr>
        <w:rFonts w:ascii="Times New Roman" w:eastAsia="Times New Roman" w:hAnsi="Times New Roman" w:cs="Times New Roman" w:hint="default"/>
        <w:b w:val="0"/>
        <w:bCs w:val="0"/>
        <w:i w:val="0"/>
        <w:iCs w:val="0"/>
        <w:spacing w:val="-3"/>
        <w:w w:val="100"/>
        <w:sz w:val="28"/>
        <w:szCs w:val="28"/>
        <w:lang w:val="vi" w:eastAsia="en-US" w:bidi="ar-SA"/>
      </w:rPr>
    </w:lvl>
    <w:lvl w:ilvl="4">
      <w:numFmt w:val="bullet"/>
      <w:lvlText w:val="•"/>
      <w:lvlJc w:val="left"/>
      <w:pPr>
        <w:ind w:left="2866" w:hanging="912"/>
      </w:pPr>
      <w:rPr>
        <w:rFonts w:hint="default"/>
        <w:lang w:val="vi" w:eastAsia="en-US" w:bidi="ar-SA"/>
      </w:rPr>
    </w:lvl>
    <w:lvl w:ilvl="5">
      <w:numFmt w:val="bullet"/>
      <w:lvlText w:val="•"/>
      <w:lvlJc w:val="left"/>
      <w:pPr>
        <w:ind w:left="4133" w:hanging="912"/>
      </w:pPr>
      <w:rPr>
        <w:rFonts w:hint="default"/>
        <w:lang w:val="vi" w:eastAsia="en-US" w:bidi="ar-SA"/>
      </w:rPr>
    </w:lvl>
    <w:lvl w:ilvl="6">
      <w:numFmt w:val="bullet"/>
      <w:lvlText w:val="•"/>
      <w:lvlJc w:val="left"/>
      <w:pPr>
        <w:ind w:left="5399" w:hanging="912"/>
      </w:pPr>
      <w:rPr>
        <w:rFonts w:hint="default"/>
        <w:lang w:val="vi" w:eastAsia="en-US" w:bidi="ar-SA"/>
      </w:rPr>
    </w:lvl>
    <w:lvl w:ilvl="7">
      <w:numFmt w:val="bullet"/>
      <w:lvlText w:val="•"/>
      <w:lvlJc w:val="left"/>
      <w:pPr>
        <w:ind w:left="6666" w:hanging="912"/>
      </w:pPr>
      <w:rPr>
        <w:rFonts w:hint="default"/>
        <w:lang w:val="vi" w:eastAsia="en-US" w:bidi="ar-SA"/>
      </w:rPr>
    </w:lvl>
    <w:lvl w:ilvl="8">
      <w:numFmt w:val="bullet"/>
      <w:lvlText w:val="•"/>
      <w:lvlJc w:val="left"/>
      <w:pPr>
        <w:ind w:left="7933" w:hanging="912"/>
      </w:pPr>
      <w:rPr>
        <w:rFonts w:hint="default"/>
        <w:lang w:val="vi" w:eastAsia="en-US" w:bidi="ar-SA"/>
      </w:rPr>
    </w:lvl>
  </w:abstractNum>
  <w:abstractNum w:abstractNumId="15" w15:restartNumberingAfterBreak="0">
    <w:nsid w:val="5989285A"/>
    <w:multiLevelType w:val="hybridMultilevel"/>
    <w:tmpl w:val="3DD0B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CF1592"/>
    <w:multiLevelType w:val="multilevel"/>
    <w:tmpl w:val="4AA868F0"/>
    <w:lvl w:ilvl="0">
      <w:start w:val="1"/>
      <w:numFmt w:val="decimal"/>
      <w:lvlText w:val="%1"/>
      <w:lvlJc w:val="left"/>
      <w:pPr>
        <w:ind w:left="1171" w:hanging="493"/>
      </w:pPr>
      <w:rPr>
        <w:rFonts w:hint="default"/>
        <w:lang w:val="vi" w:eastAsia="en-US" w:bidi="ar-SA"/>
      </w:rPr>
    </w:lvl>
    <w:lvl w:ilvl="1">
      <w:start w:val="1"/>
      <w:numFmt w:val="decimal"/>
      <w:lvlText w:val="%1.%2."/>
      <w:lvlJc w:val="left"/>
      <w:pPr>
        <w:ind w:left="1171" w:hanging="493"/>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1"/>
      <w:numFmt w:val="decimal"/>
      <w:lvlText w:val="%1.%2.%3."/>
      <w:lvlJc w:val="left"/>
      <w:pPr>
        <w:ind w:left="1378" w:hanging="701"/>
      </w:pPr>
      <w:rPr>
        <w:rFonts w:ascii="Times New Roman" w:eastAsia="Times New Roman" w:hAnsi="Times New Roman" w:cs="Times New Roman" w:hint="default"/>
        <w:b w:val="0"/>
        <w:bCs w:val="0"/>
        <w:i w:val="0"/>
        <w:iCs w:val="0"/>
        <w:spacing w:val="-3"/>
        <w:w w:val="100"/>
        <w:sz w:val="28"/>
        <w:szCs w:val="28"/>
        <w:lang w:val="vi" w:eastAsia="en-US" w:bidi="ar-SA"/>
      </w:rPr>
    </w:lvl>
    <w:lvl w:ilvl="3">
      <w:start w:val="1"/>
      <w:numFmt w:val="decimal"/>
      <w:lvlText w:val="%1.%2.%3.%4."/>
      <w:lvlJc w:val="left"/>
      <w:pPr>
        <w:ind w:left="1590" w:hanging="912"/>
      </w:pPr>
      <w:rPr>
        <w:rFonts w:ascii="Times New Roman" w:eastAsia="Times New Roman" w:hAnsi="Times New Roman" w:cs="Times New Roman" w:hint="default"/>
        <w:b w:val="0"/>
        <w:bCs w:val="0"/>
        <w:i w:val="0"/>
        <w:iCs w:val="0"/>
        <w:spacing w:val="-3"/>
        <w:w w:val="100"/>
        <w:sz w:val="28"/>
        <w:szCs w:val="28"/>
        <w:lang w:val="vi" w:eastAsia="en-US" w:bidi="ar-SA"/>
      </w:rPr>
    </w:lvl>
    <w:lvl w:ilvl="4">
      <w:numFmt w:val="bullet"/>
      <w:lvlText w:val="•"/>
      <w:lvlJc w:val="left"/>
      <w:pPr>
        <w:ind w:left="2866" w:hanging="912"/>
      </w:pPr>
      <w:rPr>
        <w:rFonts w:hint="default"/>
        <w:lang w:val="vi" w:eastAsia="en-US" w:bidi="ar-SA"/>
      </w:rPr>
    </w:lvl>
    <w:lvl w:ilvl="5">
      <w:numFmt w:val="bullet"/>
      <w:lvlText w:val="•"/>
      <w:lvlJc w:val="left"/>
      <w:pPr>
        <w:ind w:left="4133" w:hanging="912"/>
      </w:pPr>
      <w:rPr>
        <w:rFonts w:hint="default"/>
        <w:lang w:val="vi" w:eastAsia="en-US" w:bidi="ar-SA"/>
      </w:rPr>
    </w:lvl>
    <w:lvl w:ilvl="6">
      <w:numFmt w:val="bullet"/>
      <w:lvlText w:val="•"/>
      <w:lvlJc w:val="left"/>
      <w:pPr>
        <w:ind w:left="5399" w:hanging="912"/>
      </w:pPr>
      <w:rPr>
        <w:rFonts w:hint="default"/>
        <w:lang w:val="vi" w:eastAsia="en-US" w:bidi="ar-SA"/>
      </w:rPr>
    </w:lvl>
    <w:lvl w:ilvl="7">
      <w:numFmt w:val="bullet"/>
      <w:lvlText w:val="•"/>
      <w:lvlJc w:val="left"/>
      <w:pPr>
        <w:ind w:left="6666" w:hanging="912"/>
      </w:pPr>
      <w:rPr>
        <w:rFonts w:hint="default"/>
        <w:lang w:val="vi" w:eastAsia="en-US" w:bidi="ar-SA"/>
      </w:rPr>
    </w:lvl>
    <w:lvl w:ilvl="8">
      <w:numFmt w:val="bullet"/>
      <w:lvlText w:val="•"/>
      <w:lvlJc w:val="left"/>
      <w:pPr>
        <w:ind w:left="7933" w:hanging="912"/>
      </w:pPr>
      <w:rPr>
        <w:rFonts w:hint="default"/>
        <w:lang w:val="vi" w:eastAsia="en-US" w:bidi="ar-SA"/>
      </w:rPr>
    </w:lvl>
  </w:abstractNum>
  <w:abstractNum w:abstractNumId="17" w15:restartNumberingAfterBreak="0">
    <w:nsid w:val="64030F62"/>
    <w:multiLevelType w:val="hybridMultilevel"/>
    <w:tmpl w:val="CAA6B9A0"/>
    <w:lvl w:ilvl="0" w:tplc="04090009">
      <w:start w:val="1"/>
      <w:numFmt w:val="bullet"/>
      <w:lvlText w:val=""/>
      <w:lvlJc w:val="left"/>
      <w:pPr>
        <w:ind w:left="518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884D4E"/>
    <w:multiLevelType w:val="hybridMultilevel"/>
    <w:tmpl w:val="C9FA1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65699A"/>
    <w:multiLevelType w:val="hybridMultilevel"/>
    <w:tmpl w:val="3F24A6F6"/>
    <w:lvl w:ilvl="0" w:tplc="859ADB44">
      <w:start w:val="1"/>
      <w:numFmt w:val="decimal"/>
      <w:lvlText w:val="%1."/>
      <w:lvlJc w:val="left"/>
      <w:pPr>
        <w:ind w:left="6598" w:hanging="360"/>
      </w:pPr>
      <w:rPr>
        <w:rFonts w:hint="default"/>
      </w:rPr>
    </w:lvl>
    <w:lvl w:ilvl="1" w:tplc="042A0019" w:tentative="1">
      <w:start w:val="1"/>
      <w:numFmt w:val="lowerLetter"/>
      <w:lvlText w:val="%2."/>
      <w:lvlJc w:val="left"/>
      <w:pPr>
        <w:ind w:left="7318" w:hanging="360"/>
      </w:pPr>
    </w:lvl>
    <w:lvl w:ilvl="2" w:tplc="042A001B" w:tentative="1">
      <w:start w:val="1"/>
      <w:numFmt w:val="lowerRoman"/>
      <w:lvlText w:val="%3."/>
      <w:lvlJc w:val="right"/>
      <w:pPr>
        <w:ind w:left="8038" w:hanging="180"/>
      </w:pPr>
    </w:lvl>
    <w:lvl w:ilvl="3" w:tplc="042A000F" w:tentative="1">
      <w:start w:val="1"/>
      <w:numFmt w:val="decimal"/>
      <w:lvlText w:val="%4."/>
      <w:lvlJc w:val="left"/>
      <w:pPr>
        <w:ind w:left="8758" w:hanging="360"/>
      </w:pPr>
    </w:lvl>
    <w:lvl w:ilvl="4" w:tplc="042A0019" w:tentative="1">
      <w:start w:val="1"/>
      <w:numFmt w:val="lowerLetter"/>
      <w:lvlText w:val="%5."/>
      <w:lvlJc w:val="left"/>
      <w:pPr>
        <w:ind w:left="9478" w:hanging="360"/>
      </w:pPr>
    </w:lvl>
    <w:lvl w:ilvl="5" w:tplc="042A001B" w:tentative="1">
      <w:start w:val="1"/>
      <w:numFmt w:val="lowerRoman"/>
      <w:lvlText w:val="%6."/>
      <w:lvlJc w:val="right"/>
      <w:pPr>
        <w:ind w:left="10198" w:hanging="180"/>
      </w:pPr>
    </w:lvl>
    <w:lvl w:ilvl="6" w:tplc="042A000F" w:tentative="1">
      <w:start w:val="1"/>
      <w:numFmt w:val="decimal"/>
      <w:lvlText w:val="%7."/>
      <w:lvlJc w:val="left"/>
      <w:pPr>
        <w:ind w:left="10918" w:hanging="360"/>
      </w:pPr>
    </w:lvl>
    <w:lvl w:ilvl="7" w:tplc="042A0019" w:tentative="1">
      <w:start w:val="1"/>
      <w:numFmt w:val="lowerLetter"/>
      <w:lvlText w:val="%8."/>
      <w:lvlJc w:val="left"/>
      <w:pPr>
        <w:ind w:left="11638" w:hanging="360"/>
      </w:pPr>
    </w:lvl>
    <w:lvl w:ilvl="8" w:tplc="042A001B" w:tentative="1">
      <w:start w:val="1"/>
      <w:numFmt w:val="lowerRoman"/>
      <w:lvlText w:val="%9."/>
      <w:lvlJc w:val="right"/>
      <w:pPr>
        <w:ind w:left="12358" w:hanging="180"/>
      </w:pPr>
    </w:lvl>
  </w:abstractNum>
  <w:abstractNum w:abstractNumId="20" w15:restartNumberingAfterBreak="0">
    <w:nsid w:val="6F98730E"/>
    <w:multiLevelType w:val="hybridMultilevel"/>
    <w:tmpl w:val="5406DEAA"/>
    <w:lvl w:ilvl="0" w:tplc="FFFFFFFF">
      <w:start w:val="1"/>
      <w:numFmt w:val="decimal"/>
      <w:lvlText w:val="%1."/>
      <w:lvlJc w:val="left"/>
      <w:pPr>
        <w:ind w:left="1060" w:hanging="360"/>
      </w:pPr>
      <w:rPr>
        <w:rFonts w:hint="default"/>
        <w:i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start w:val="1"/>
      <w:numFmt w:val="decimal"/>
      <w:lvlText w:val="%4."/>
      <w:lvlJc w:val="left"/>
      <w:pPr>
        <w:tabs>
          <w:tab w:val="num" w:pos="3240"/>
        </w:tabs>
        <w:ind w:left="3240" w:hanging="360"/>
      </w:pPr>
      <w:rPr>
        <w:rFonts w:hint="default"/>
        <w:i w:val="0"/>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20"/>
  </w:num>
  <w:num w:numId="2">
    <w:abstractNumId w:val="0"/>
  </w:num>
  <w:num w:numId="3">
    <w:abstractNumId w:val="19"/>
  </w:num>
  <w:num w:numId="4">
    <w:abstractNumId w:val="11"/>
  </w:num>
  <w:num w:numId="5">
    <w:abstractNumId w:val="17"/>
  </w:num>
  <w:num w:numId="6">
    <w:abstractNumId w:val="5"/>
  </w:num>
  <w:num w:numId="7">
    <w:abstractNumId w:val="9"/>
  </w:num>
  <w:num w:numId="8">
    <w:abstractNumId w:val="16"/>
  </w:num>
  <w:num w:numId="9">
    <w:abstractNumId w:val="14"/>
  </w:num>
  <w:num w:numId="10">
    <w:abstractNumId w:val="7"/>
  </w:num>
  <w:num w:numId="11">
    <w:abstractNumId w:val="2"/>
  </w:num>
  <w:num w:numId="12">
    <w:abstractNumId w:val="3"/>
  </w:num>
  <w:num w:numId="13">
    <w:abstractNumId w:val="8"/>
  </w:num>
  <w:num w:numId="14">
    <w:abstractNumId w:val="10"/>
  </w:num>
  <w:num w:numId="15">
    <w:abstractNumId w:val="1"/>
  </w:num>
  <w:num w:numId="16">
    <w:abstractNumId w:val="13"/>
  </w:num>
  <w:num w:numId="17">
    <w:abstractNumId w:val="15"/>
  </w:num>
  <w:num w:numId="18">
    <w:abstractNumId w:val="18"/>
  </w:num>
  <w:num w:numId="19">
    <w:abstractNumId w:val="6"/>
  </w:num>
  <w:num w:numId="20">
    <w:abstractNumId w:val="4"/>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mirrorMargins/>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DE4"/>
    <w:rsid w:val="000020C8"/>
    <w:rsid w:val="00012323"/>
    <w:rsid w:val="00050734"/>
    <w:rsid w:val="00053C58"/>
    <w:rsid w:val="00072F7A"/>
    <w:rsid w:val="00092505"/>
    <w:rsid w:val="000A0BEF"/>
    <w:rsid w:val="000D2E44"/>
    <w:rsid w:val="000F2D64"/>
    <w:rsid w:val="000F318C"/>
    <w:rsid w:val="001336C1"/>
    <w:rsid w:val="001474DE"/>
    <w:rsid w:val="00156E06"/>
    <w:rsid w:val="001579EA"/>
    <w:rsid w:val="001612CC"/>
    <w:rsid w:val="00183E3E"/>
    <w:rsid w:val="001859D8"/>
    <w:rsid w:val="00195F0D"/>
    <w:rsid w:val="001B268E"/>
    <w:rsid w:val="001B65C4"/>
    <w:rsid w:val="001C2FA9"/>
    <w:rsid w:val="001E3593"/>
    <w:rsid w:val="00200262"/>
    <w:rsid w:val="00202994"/>
    <w:rsid w:val="0022305F"/>
    <w:rsid w:val="00226567"/>
    <w:rsid w:val="00254DCC"/>
    <w:rsid w:val="00275FD3"/>
    <w:rsid w:val="0029753F"/>
    <w:rsid w:val="002B0F35"/>
    <w:rsid w:val="002B1B8E"/>
    <w:rsid w:val="002B521C"/>
    <w:rsid w:val="002C0688"/>
    <w:rsid w:val="002E158E"/>
    <w:rsid w:val="00305021"/>
    <w:rsid w:val="003125F6"/>
    <w:rsid w:val="003243BC"/>
    <w:rsid w:val="0032758B"/>
    <w:rsid w:val="0033119B"/>
    <w:rsid w:val="00335797"/>
    <w:rsid w:val="00336FF6"/>
    <w:rsid w:val="0034219A"/>
    <w:rsid w:val="0034308E"/>
    <w:rsid w:val="00352413"/>
    <w:rsid w:val="003612B7"/>
    <w:rsid w:val="003969DF"/>
    <w:rsid w:val="003A083B"/>
    <w:rsid w:val="003A53DF"/>
    <w:rsid w:val="003B19F2"/>
    <w:rsid w:val="003B738A"/>
    <w:rsid w:val="003C0935"/>
    <w:rsid w:val="003C4A61"/>
    <w:rsid w:val="003C6CC9"/>
    <w:rsid w:val="003D0259"/>
    <w:rsid w:val="003D3418"/>
    <w:rsid w:val="003E69AC"/>
    <w:rsid w:val="00404F62"/>
    <w:rsid w:val="0041130C"/>
    <w:rsid w:val="00411FB8"/>
    <w:rsid w:val="00435EF2"/>
    <w:rsid w:val="00440120"/>
    <w:rsid w:val="00445A7C"/>
    <w:rsid w:val="00446AF6"/>
    <w:rsid w:val="004555C5"/>
    <w:rsid w:val="00465B4A"/>
    <w:rsid w:val="004754EB"/>
    <w:rsid w:val="00476E10"/>
    <w:rsid w:val="00485D6D"/>
    <w:rsid w:val="00486177"/>
    <w:rsid w:val="004A0A31"/>
    <w:rsid w:val="004A16FA"/>
    <w:rsid w:val="004A3662"/>
    <w:rsid w:val="004F366A"/>
    <w:rsid w:val="00500C23"/>
    <w:rsid w:val="00521C22"/>
    <w:rsid w:val="00541170"/>
    <w:rsid w:val="00541E4F"/>
    <w:rsid w:val="00547ACB"/>
    <w:rsid w:val="005835AD"/>
    <w:rsid w:val="00583BD7"/>
    <w:rsid w:val="00584571"/>
    <w:rsid w:val="005900EC"/>
    <w:rsid w:val="005B13EB"/>
    <w:rsid w:val="005B3001"/>
    <w:rsid w:val="005B510F"/>
    <w:rsid w:val="005C5623"/>
    <w:rsid w:val="005D6741"/>
    <w:rsid w:val="005D6DEE"/>
    <w:rsid w:val="005E10DC"/>
    <w:rsid w:val="005F4F5A"/>
    <w:rsid w:val="005F52FA"/>
    <w:rsid w:val="0060784F"/>
    <w:rsid w:val="00610138"/>
    <w:rsid w:val="00634391"/>
    <w:rsid w:val="00637FB4"/>
    <w:rsid w:val="00662929"/>
    <w:rsid w:val="006668C1"/>
    <w:rsid w:val="00682232"/>
    <w:rsid w:val="00682B87"/>
    <w:rsid w:val="006925A9"/>
    <w:rsid w:val="00695140"/>
    <w:rsid w:val="006B560F"/>
    <w:rsid w:val="006D5220"/>
    <w:rsid w:val="006D6909"/>
    <w:rsid w:val="006E6851"/>
    <w:rsid w:val="00712F04"/>
    <w:rsid w:val="0072270B"/>
    <w:rsid w:val="00733500"/>
    <w:rsid w:val="007365C7"/>
    <w:rsid w:val="00746DF8"/>
    <w:rsid w:val="00751AB2"/>
    <w:rsid w:val="00752F3B"/>
    <w:rsid w:val="00753219"/>
    <w:rsid w:val="00761FE3"/>
    <w:rsid w:val="00782DFA"/>
    <w:rsid w:val="007832D8"/>
    <w:rsid w:val="00790D69"/>
    <w:rsid w:val="007A2AD3"/>
    <w:rsid w:val="007C18F4"/>
    <w:rsid w:val="007C7CFE"/>
    <w:rsid w:val="007E7493"/>
    <w:rsid w:val="0080361F"/>
    <w:rsid w:val="008139C6"/>
    <w:rsid w:val="00831D4E"/>
    <w:rsid w:val="008369A0"/>
    <w:rsid w:val="00850C1B"/>
    <w:rsid w:val="0085378B"/>
    <w:rsid w:val="00880880"/>
    <w:rsid w:val="00891BBA"/>
    <w:rsid w:val="008A5744"/>
    <w:rsid w:val="008B310E"/>
    <w:rsid w:val="008B6D0F"/>
    <w:rsid w:val="008C7BB9"/>
    <w:rsid w:val="008E5625"/>
    <w:rsid w:val="009013DB"/>
    <w:rsid w:val="009223BB"/>
    <w:rsid w:val="0092292E"/>
    <w:rsid w:val="0092516B"/>
    <w:rsid w:val="0093272D"/>
    <w:rsid w:val="0093665F"/>
    <w:rsid w:val="009413CD"/>
    <w:rsid w:val="00941EDD"/>
    <w:rsid w:val="0095658F"/>
    <w:rsid w:val="00957C77"/>
    <w:rsid w:val="00977DFF"/>
    <w:rsid w:val="009B7B38"/>
    <w:rsid w:val="009C00EA"/>
    <w:rsid w:val="009C1AC0"/>
    <w:rsid w:val="009D210B"/>
    <w:rsid w:val="009D47F4"/>
    <w:rsid w:val="009D7238"/>
    <w:rsid w:val="009F1C9B"/>
    <w:rsid w:val="00A11F45"/>
    <w:rsid w:val="00A1517D"/>
    <w:rsid w:val="00A205E0"/>
    <w:rsid w:val="00A33823"/>
    <w:rsid w:val="00A33871"/>
    <w:rsid w:val="00A338D7"/>
    <w:rsid w:val="00A63CD9"/>
    <w:rsid w:val="00A70B3D"/>
    <w:rsid w:val="00A91DE4"/>
    <w:rsid w:val="00A94030"/>
    <w:rsid w:val="00AB2286"/>
    <w:rsid w:val="00AD1AED"/>
    <w:rsid w:val="00AE0C93"/>
    <w:rsid w:val="00AE15E7"/>
    <w:rsid w:val="00AE3EE8"/>
    <w:rsid w:val="00B018ED"/>
    <w:rsid w:val="00B06276"/>
    <w:rsid w:val="00B1112B"/>
    <w:rsid w:val="00B401DA"/>
    <w:rsid w:val="00B50E19"/>
    <w:rsid w:val="00B54AF6"/>
    <w:rsid w:val="00B6210E"/>
    <w:rsid w:val="00B72516"/>
    <w:rsid w:val="00BA2256"/>
    <w:rsid w:val="00BA6626"/>
    <w:rsid w:val="00BB3620"/>
    <w:rsid w:val="00BC1B3E"/>
    <w:rsid w:val="00BD6959"/>
    <w:rsid w:val="00BF0AD6"/>
    <w:rsid w:val="00BF532E"/>
    <w:rsid w:val="00BF71FA"/>
    <w:rsid w:val="00C05769"/>
    <w:rsid w:val="00C129BA"/>
    <w:rsid w:val="00C24D46"/>
    <w:rsid w:val="00C45F2B"/>
    <w:rsid w:val="00C769F7"/>
    <w:rsid w:val="00C82978"/>
    <w:rsid w:val="00CB6DF4"/>
    <w:rsid w:val="00CC607A"/>
    <w:rsid w:val="00CD3D44"/>
    <w:rsid w:val="00CF6692"/>
    <w:rsid w:val="00D059A5"/>
    <w:rsid w:val="00D278D7"/>
    <w:rsid w:val="00D30719"/>
    <w:rsid w:val="00D3223C"/>
    <w:rsid w:val="00D432E9"/>
    <w:rsid w:val="00D54A77"/>
    <w:rsid w:val="00D60553"/>
    <w:rsid w:val="00D8122C"/>
    <w:rsid w:val="00DA3AEB"/>
    <w:rsid w:val="00DB7FFD"/>
    <w:rsid w:val="00DC3805"/>
    <w:rsid w:val="00DD37C5"/>
    <w:rsid w:val="00DD5D50"/>
    <w:rsid w:val="00DD663B"/>
    <w:rsid w:val="00DD7729"/>
    <w:rsid w:val="00DE3A7A"/>
    <w:rsid w:val="00DE5144"/>
    <w:rsid w:val="00DE5F6F"/>
    <w:rsid w:val="00DF15D0"/>
    <w:rsid w:val="00DF22A1"/>
    <w:rsid w:val="00DF4089"/>
    <w:rsid w:val="00DF624A"/>
    <w:rsid w:val="00E00503"/>
    <w:rsid w:val="00E00ED4"/>
    <w:rsid w:val="00E025B3"/>
    <w:rsid w:val="00E10EAF"/>
    <w:rsid w:val="00E17C07"/>
    <w:rsid w:val="00E36829"/>
    <w:rsid w:val="00E63AD2"/>
    <w:rsid w:val="00E7011C"/>
    <w:rsid w:val="00E82A62"/>
    <w:rsid w:val="00E96F26"/>
    <w:rsid w:val="00EA09A2"/>
    <w:rsid w:val="00EA2CFC"/>
    <w:rsid w:val="00EA3B72"/>
    <w:rsid w:val="00EA434C"/>
    <w:rsid w:val="00EB6936"/>
    <w:rsid w:val="00EE6094"/>
    <w:rsid w:val="00F04303"/>
    <w:rsid w:val="00F11995"/>
    <w:rsid w:val="00F1774B"/>
    <w:rsid w:val="00F324AA"/>
    <w:rsid w:val="00F445B8"/>
    <w:rsid w:val="00F56E5F"/>
    <w:rsid w:val="00F61372"/>
    <w:rsid w:val="00F702FB"/>
    <w:rsid w:val="00F720B2"/>
    <w:rsid w:val="00F72A98"/>
    <w:rsid w:val="00F819D4"/>
    <w:rsid w:val="00F84671"/>
    <w:rsid w:val="00F9021F"/>
    <w:rsid w:val="00FA6637"/>
    <w:rsid w:val="00FB4479"/>
    <w:rsid w:val="00FD4A0C"/>
    <w:rsid w:val="00FE30A2"/>
    <w:rsid w:val="00FF3AD3"/>
  </w:rsids>
  <m:mathPr>
    <m:mathFont m:val="Cambria Math"/>
    <m:brkBin m:val="before"/>
    <m:brkBinSub m:val="--"/>
    <m:smallFrac m:val="0"/>
    <m:dispDef/>
    <m:lMargin m:val="0"/>
    <m:rMargin m:val="0"/>
    <m:defJc m:val="centerGroup"/>
    <m:wrapIndent m:val="1440"/>
    <m:intLim m:val="subSup"/>
    <m:naryLim m:val="undOvr"/>
  </m:mathPr>
  <w:themeFontLang w:val="vi-V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2C7FAA"/>
  <w15:docId w15:val="{E90672AF-5CFE-4C18-B3A8-CE42C533C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DE4"/>
    <w:rPr>
      <w:rFonts w:ascii="Times New Roman" w:hAnsi="Times New Roman"/>
      <w:sz w:val="28"/>
    </w:rPr>
  </w:style>
  <w:style w:type="paragraph" w:styleId="Heading1">
    <w:name w:val="heading 1"/>
    <w:basedOn w:val="Normal"/>
    <w:next w:val="Normal"/>
    <w:link w:val="Heading1Char"/>
    <w:uiPriority w:val="9"/>
    <w:qFormat/>
    <w:rsid w:val="00A91DE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91DE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91DE4"/>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A91DE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91DE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91D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1D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1D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1D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1DE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1DE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1DE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1DE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1DE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1D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1D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1D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1DE4"/>
    <w:rPr>
      <w:rFonts w:eastAsiaTheme="majorEastAsia" w:cstheme="majorBidi"/>
      <w:color w:val="272727" w:themeColor="text1" w:themeTint="D8"/>
    </w:rPr>
  </w:style>
  <w:style w:type="paragraph" w:styleId="Title">
    <w:name w:val="Title"/>
    <w:basedOn w:val="Normal"/>
    <w:next w:val="Normal"/>
    <w:link w:val="TitleChar"/>
    <w:uiPriority w:val="10"/>
    <w:qFormat/>
    <w:rsid w:val="00A91D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1D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1DE4"/>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A91D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1DE4"/>
    <w:pPr>
      <w:spacing w:before="160"/>
      <w:jc w:val="center"/>
    </w:pPr>
    <w:rPr>
      <w:i/>
      <w:iCs/>
      <w:color w:val="404040" w:themeColor="text1" w:themeTint="BF"/>
    </w:rPr>
  </w:style>
  <w:style w:type="character" w:customStyle="1" w:styleId="QuoteChar">
    <w:name w:val="Quote Char"/>
    <w:basedOn w:val="DefaultParagraphFont"/>
    <w:link w:val="Quote"/>
    <w:uiPriority w:val="29"/>
    <w:rsid w:val="00A91DE4"/>
    <w:rPr>
      <w:i/>
      <w:iCs/>
      <w:color w:val="404040" w:themeColor="text1" w:themeTint="BF"/>
    </w:rPr>
  </w:style>
  <w:style w:type="paragraph" w:styleId="ListParagraph">
    <w:name w:val="List Paragraph"/>
    <w:basedOn w:val="Normal"/>
    <w:uiPriority w:val="34"/>
    <w:qFormat/>
    <w:rsid w:val="00A91DE4"/>
    <w:pPr>
      <w:ind w:left="720"/>
      <w:contextualSpacing/>
    </w:pPr>
  </w:style>
  <w:style w:type="character" w:styleId="IntenseEmphasis">
    <w:name w:val="Intense Emphasis"/>
    <w:basedOn w:val="DefaultParagraphFont"/>
    <w:uiPriority w:val="21"/>
    <w:qFormat/>
    <w:rsid w:val="00A91DE4"/>
    <w:rPr>
      <w:i/>
      <w:iCs/>
      <w:color w:val="2F5496" w:themeColor="accent1" w:themeShade="BF"/>
    </w:rPr>
  </w:style>
  <w:style w:type="paragraph" w:styleId="IntenseQuote">
    <w:name w:val="Intense Quote"/>
    <w:basedOn w:val="Normal"/>
    <w:next w:val="Normal"/>
    <w:link w:val="IntenseQuoteChar"/>
    <w:uiPriority w:val="30"/>
    <w:qFormat/>
    <w:rsid w:val="00A91D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91DE4"/>
    <w:rPr>
      <w:i/>
      <w:iCs/>
      <w:color w:val="2F5496" w:themeColor="accent1" w:themeShade="BF"/>
    </w:rPr>
  </w:style>
  <w:style w:type="character" w:styleId="IntenseReference">
    <w:name w:val="Intense Reference"/>
    <w:basedOn w:val="DefaultParagraphFont"/>
    <w:uiPriority w:val="32"/>
    <w:qFormat/>
    <w:rsid w:val="00A91DE4"/>
    <w:rPr>
      <w:b/>
      <w:bCs/>
      <w:smallCaps/>
      <w:color w:val="2F5496" w:themeColor="accent1" w:themeShade="BF"/>
      <w:spacing w:val="5"/>
    </w:r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R"/>
    <w:link w:val="4GCharCharChar"/>
    <w:uiPriority w:val="99"/>
    <w:qFormat/>
    <w:rsid w:val="00A91DE4"/>
    <w:rPr>
      <w:rFonts w:cs="Times New Roman"/>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rsid w:val="00A91DE4"/>
    <w:pPr>
      <w:widowControl w:val="0"/>
      <w:spacing w:before="120" w:line="240" w:lineRule="exact"/>
      <w:ind w:firstLine="567"/>
      <w:jc w:val="both"/>
    </w:pPr>
    <w:rPr>
      <w:rFonts w:asciiTheme="minorHAnsi" w:hAnsiTheme="minorHAnsi" w:cs="Times New Roman"/>
      <w:sz w:val="22"/>
      <w:vertAlign w:val="superscript"/>
    </w:rPr>
  </w:style>
  <w:style w:type="character" w:styleId="Hyperlink">
    <w:name w:val="Hyperlink"/>
    <w:uiPriority w:val="99"/>
    <w:rsid w:val="00A91DE4"/>
    <w:rPr>
      <w:rFonts w:cs="Times New Roman"/>
      <w:color w:val="0000FF"/>
      <w:u w:val="single"/>
    </w:rPr>
  </w:style>
  <w:style w:type="paragraph" w:styleId="Footer">
    <w:name w:val="footer"/>
    <w:basedOn w:val="Normal"/>
    <w:link w:val="FooterChar"/>
    <w:uiPriority w:val="99"/>
    <w:unhideWhenUsed/>
    <w:rsid w:val="00A91D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1DE4"/>
    <w:rPr>
      <w:rFonts w:ascii="Times New Roman" w:hAnsi="Times New Roman"/>
      <w:sz w:val="28"/>
    </w:rPr>
  </w:style>
  <w:style w:type="paragraph" w:styleId="Header">
    <w:name w:val="header"/>
    <w:basedOn w:val="Normal"/>
    <w:link w:val="HeaderChar"/>
    <w:uiPriority w:val="99"/>
    <w:unhideWhenUsed/>
    <w:rsid w:val="00A91D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1DE4"/>
    <w:rPr>
      <w:rFonts w:ascii="Times New Roman" w:hAnsi="Times New Roman"/>
      <w:sz w:val="28"/>
    </w:rPr>
  </w:style>
  <w:style w:type="paragraph" w:styleId="TOC1">
    <w:name w:val="toc 1"/>
    <w:basedOn w:val="Normal"/>
    <w:uiPriority w:val="39"/>
    <w:qFormat/>
    <w:rsid w:val="00D278D7"/>
    <w:pPr>
      <w:widowControl w:val="0"/>
      <w:autoSpaceDE w:val="0"/>
      <w:autoSpaceDN w:val="0"/>
      <w:spacing w:before="110" w:after="0" w:line="240" w:lineRule="auto"/>
      <w:ind w:left="112" w:right="709"/>
    </w:pPr>
    <w:rPr>
      <w:rFonts w:eastAsia="Times New Roman" w:cs="Times New Roman"/>
      <w:b/>
      <w:bCs/>
      <w:szCs w:val="28"/>
      <w:lang w:val="vi"/>
    </w:rPr>
  </w:style>
  <w:style w:type="paragraph" w:styleId="TOC2">
    <w:name w:val="toc 2"/>
    <w:basedOn w:val="Normal"/>
    <w:uiPriority w:val="39"/>
    <w:qFormat/>
    <w:rsid w:val="00D278D7"/>
    <w:pPr>
      <w:widowControl w:val="0"/>
      <w:autoSpaceDE w:val="0"/>
      <w:autoSpaceDN w:val="0"/>
      <w:spacing w:before="100" w:after="0" w:line="240" w:lineRule="auto"/>
      <w:ind w:left="809" w:hanging="697"/>
    </w:pPr>
    <w:rPr>
      <w:rFonts w:eastAsia="Times New Roman" w:cs="Times New Roman"/>
      <w:szCs w:val="28"/>
      <w:lang w:val="vi"/>
    </w:rPr>
  </w:style>
  <w:style w:type="paragraph" w:styleId="TOC4">
    <w:name w:val="toc 4"/>
    <w:basedOn w:val="Normal"/>
    <w:uiPriority w:val="39"/>
    <w:qFormat/>
    <w:rsid w:val="00D278D7"/>
    <w:pPr>
      <w:widowControl w:val="0"/>
      <w:autoSpaceDE w:val="0"/>
      <w:autoSpaceDN w:val="0"/>
      <w:spacing w:before="111" w:after="0" w:line="240" w:lineRule="auto"/>
      <w:ind w:left="678" w:right="144"/>
    </w:pPr>
    <w:rPr>
      <w:rFonts w:eastAsia="Times New Roman" w:cs="Times New Roman"/>
      <w:b/>
      <w:bCs/>
      <w:szCs w:val="28"/>
      <w:lang w:val="vi"/>
    </w:rPr>
  </w:style>
  <w:style w:type="paragraph" w:styleId="TOC5">
    <w:name w:val="toc 5"/>
    <w:basedOn w:val="Normal"/>
    <w:uiPriority w:val="39"/>
    <w:qFormat/>
    <w:rsid w:val="00D278D7"/>
    <w:pPr>
      <w:widowControl w:val="0"/>
      <w:autoSpaceDE w:val="0"/>
      <w:autoSpaceDN w:val="0"/>
      <w:spacing w:before="100" w:after="0" w:line="240" w:lineRule="auto"/>
      <w:ind w:left="1587" w:hanging="909"/>
    </w:pPr>
    <w:rPr>
      <w:rFonts w:eastAsia="Times New Roman" w:cs="Times New Roman"/>
      <w:szCs w:val="28"/>
      <w:lang w:val="vi"/>
    </w:rPr>
  </w:style>
  <w:style w:type="paragraph" w:styleId="FootnoteText">
    <w:name w:val="footnote text"/>
    <w:aliases w:val="Footnote Text Char Char Char Char Char,Footnote Text Char Char Char Char Char Char Ch,Footnote ak,Geneva 9,Font: Geneva 9,Boston 10,fn,Footnotes,Footnotes Char Char,Footnotes Char Ch,single space,Char,Char1, Char,Footno,ft"/>
    <w:basedOn w:val="Normal"/>
    <w:link w:val="FootnoteTextChar"/>
    <w:uiPriority w:val="99"/>
    <w:unhideWhenUsed/>
    <w:qFormat/>
    <w:rsid w:val="00EE6094"/>
    <w:pPr>
      <w:spacing w:after="0" w:line="240" w:lineRule="auto"/>
    </w:pPr>
    <w:rPr>
      <w:rFonts w:asciiTheme="minorHAnsi" w:hAnsiTheme="minorHAnsi"/>
      <w:sz w:val="20"/>
      <w:szCs w:val="20"/>
    </w:rPr>
  </w:style>
  <w:style w:type="character" w:customStyle="1" w:styleId="FootnoteTextChar">
    <w:name w:val="Footnote Text Char"/>
    <w:aliases w:val="Footnote Text Char Char Char Char Char Char,Footnote Text Char Char Char Char Char Char Ch Char,Footnote ak Char,Geneva 9 Char,Font: Geneva 9 Char,Boston 10 Char,fn Char,Footnotes Char,Footnotes Char Char Char,Footnotes Char Ch Char"/>
    <w:basedOn w:val="DefaultParagraphFont"/>
    <w:link w:val="FootnoteText"/>
    <w:uiPriority w:val="99"/>
    <w:rsid w:val="00EE6094"/>
    <w:rPr>
      <w:sz w:val="20"/>
      <w:szCs w:val="20"/>
    </w:rPr>
  </w:style>
  <w:style w:type="paragraph" w:styleId="NormalWeb">
    <w:name w:val="Normal (Web)"/>
    <w:basedOn w:val="Normal"/>
    <w:uiPriority w:val="99"/>
    <w:semiHidden/>
    <w:unhideWhenUsed/>
    <w:rsid w:val="00541E4F"/>
    <w:pPr>
      <w:spacing w:before="100" w:beforeAutospacing="1" w:after="100" w:afterAutospacing="1" w:line="240" w:lineRule="auto"/>
    </w:pPr>
    <w:rPr>
      <w:rFonts w:eastAsia="Times New Roman" w:cs="Times New Roman"/>
      <w:sz w:val="24"/>
      <w:szCs w:val="24"/>
      <w:lang w:eastAsia="zh-CN"/>
      <w14:ligatures w14:val="none"/>
    </w:rPr>
  </w:style>
  <w:style w:type="character" w:styleId="Strong">
    <w:name w:val="Strong"/>
    <w:basedOn w:val="DefaultParagraphFont"/>
    <w:uiPriority w:val="22"/>
    <w:qFormat/>
    <w:rsid w:val="00541E4F"/>
    <w:rPr>
      <w:b/>
      <w:bCs/>
    </w:rPr>
  </w:style>
  <w:style w:type="character" w:styleId="Emphasis">
    <w:name w:val="Emphasis"/>
    <w:basedOn w:val="DefaultParagraphFont"/>
    <w:uiPriority w:val="20"/>
    <w:qFormat/>
    <w:rsid w:val="00BF0AD6"/>
    <w:rPr>
      <w:i/>
      <w:iCs/>
    </w:rPr>
  </w:style>
  <w:style w:type="paragraph" w:styleId="TOC3">
    <w:name w:val="toc 3"/>
    <w:basedOn w:val="Normal"/>
    <w:next w:val="Normal"/>
    <w:autoRedefine/>
    <w:uiPriority w:val="39"/>
    <w:unhideWhenUsed/>
    <w:rsid w:val="00E025B3"/>
    <w:pPr>
      <w:spacing w:after="100"/>
      <w:ind w:left="560"/>
    </w:pPr>
  </w:style>
  <w:style w:type="paragraph" w:styleId="TOCHeading">
    <w:name w:val="TOC Heading"/>
    <w:basedOn w:val="Heading1"/>
    <w:next w:val="Normal"/>
    <w:uiPriority w:val="39"/>
    <w:unhideWhenUsed/>
    <w:qFormat/>
    <w:rsid w:val="006925A9"/>
    <w:pPr>
      <w:spacing w:before="240" w:after="0"/>
      <w:outlineLvl w:val="9"/>
    </w:pPr>
    <w:rPr>
      <w:sz w:val="32"/>
      <w:szCs w:val="32"/>
      <w14:ligatures w14:val="none"/>
    </w:rPr>
  </w:style>
  <w:style w:type="paragraph" w:styleId="EndnoteText">
    <w:name w:val="endnote text"/>
    <w:basedOn w:val="Normal"/>
    <w:link w:val="EndnoteTextChar"/>
    <w:uiPriority w:val="99"/>
    <w:semiHidden/>
    <w:unhideWhenUsed/>
    <w:rsid w:val="00485D6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5D6D"/>
    <w:rPr>
      <w:rFonts w:ascii="Times New Roman" w:hAnsi="Times New Roman"/>
      <w:sz w:val="20"/>
      <w:szCs w:val="20"/>
    </w:rPr>
  </w:style>
  <w:style w:type="character" w:styleId="EndnoteReference">
    <w:name w:val="endnote reference"/>
    <w:basedOn w:val="DefaultParagraphFont"/>
    <w:uiPriority w:val="99"/>
    <w:semiHidden/>
    <w:unhideWhenUsed/>
    <w:rsid w:val="00485D6D"/>
    <w:rPr>
      <w:vertAlign w:val="superscript"/>
    </w:rPr>
  </w:style>
  <w:style w:type="table" w:styleId="TableGrid">
    <w:name w:val="Table Grid"/>
    <w:basedOn w:val="TableNormal"/>
    <w:uiPriority w:val="39"/>
    <w:rsid w:val="005B13EB"/>
    <w:pPr>
      <w:spacing w:after="0" w:line="240" w:lineRule="auto"/>
    </w:pPr>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2B0F35"/>
    <w:pPr>
      <w:widowControl w:val="0"/>
      <w:autoSpaceDE w:val="0"/>
      <w:autoSpaceDN w:val="0"/>
      <w:spacing w:after="0" w:line="240" w:lineRule="auto"/>
    </w:pPr>
    <w:rPr>
      <w:rFonts w:eastAsia="Times New Roman" w:cs="Times New Roman"/>
      <w:sz w:val="26"/>
      <w:szCs w:val="26"/>
      <w:lang w:val="vi"/>
      <w14:ligatures w14:val="none"/>
    </w:rPr>
  </w:style>
  <w:style w:type="character" w:customStyle="1" w:styleId="BodyTextChar">
    <w:name w:val="Body Text Char"/>
    <w:basedOn w:val="DefaultParagraphFont"/>
    <w:link w:val="BodyText"/>
    <w:uiPriority w:val="1"/>
    <w:rsid w:val="002B0F35"/>
    <w:rPr>
      <w:rFonts w:ascii="Times New Roman" w:eastAsia="Times New Roman" w:hAnsi="Times New Roman" w:cs="Times New Roman"/>
      <w:sz w:val="26"/>
      <w:szCs w:val="26"/>
      <w:lang w:val="vi"/>
      <w14:ligatures w14:val="none"/>
    </w:rPr>
  </w:style>
  <w:style w:type="paragraph" w:customStyle="1" w:styleId="Heading11">
    <w:name w:val="Heading 11"/>
    <w:basedOn w:val="Normal"/>
    <w:uiPriority w:val="1"/>
    <w:qFormat/>
    <w:rsid w:val="002B0F35"/>
    <w:pPr>
      <w:widowControl w:val="0"/>
      <w:autoSpaceDE w:val="0"/>
      <w:autoSpaceDN w:val="0"/>
      <w:spacing w:before="56" w:after="0" w:line="240" w:lineRule="auto"/>
      <w:ind w:left="682"/>
      <w:outlineLvl w:val="1"/>
    </w:pPr>
    <w:rPr>
      <w:rFonts w:eastAsia="Times New Roman" w:cs="Times New Roman"/>
      <w:b/>
      <w:bCs/>
      <w:sz w:val="32"/>
      <w:szCs w:val="32"/>
      <w14:ligatures w14:val="none"/>
    </w:rPr>
  </w:style>
  <w:style w:type="paragraph" w:styleId="BalloonText">
    <w:name w:val="Balloon Text"/>
    <w:basedOn w:val="Normal"/>
    <w:link w:val="BalloonTextChar"/>
    <w:uiPriority w:val="99"/>
    <w:semiHidden/>
    <w:unhideWhenUsed/>
    <w:rsid w:val="002B0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0F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0957">
      <w:bodyDiv w:val="1"/>
      <w:marLeft w:val="0"/>
      <w:marRight w:val="0"/>
      <w:marTop w:val="0"/>
      <w:marBottom w:val="0"/>
      <w:divBdr>
        <w:top w:val="none" w:sz="0" w:space="0" w:color="auto"/>
        <w:left w:val="none" w:sz="0" w:space="0" w:color="auto"/>
        <w:bottom w:val="none" w:sz="0" w:space="0" w:color="auto"/>
        <w:right w:val="none" w:sz="0" w:space="0" w:color="auto"/>
      </w:divBdr>
    </w:div>
    <w:div w:id="38288795">
      <w:bodyDiv w:val="1"/>
      <w:marLeft w:val="0"/>
      <w:marRight w:val="0"/>
      <w:marTop w:val="0"/>
      <w:marBottom w:val="0"/>
      <w:divBdr>
        <w:top w:val="none" w:sz="0" w:space="0" w:color="auto"/>
        <w:left w:val="none" w:sz="0" w:space="0" w:color="auto"/>
        <w:bottom w:val="none" w:sz="0" w:space="0" w:color="auto"/>
        <w:right w:val="none" w:sz="0" w:space="0" w:color="auto"/>
      </w:divBdr>
    </w:div>
    <w:div w:id="66926050">
      <w:bodyDiv w:val="1"/>
      <w:marLeft w:val="0"/>
      <w:marRight w:val="0"/>
      <w:marTop w:val="0"/>
      <w:marBottom w:val="0"/>
      <w:divBdr>
        <w:top w:val="none" w:sz="0" w:space="0" w:color="auto"/>
        <w:left w:val="none" w:sz="0" w:space="0" w:color="auto"/>
        <w:bottom w:val="none" w:sz="0" w:space="0" w:color="auto"/>
        <w:right w:val="none" w:sz="0" w:space="0" w:color="auto"/>
      </w:divBdr>
    </w:div>
    <w:div w:id="119303698">
      <w:bodyDiv w:val="1"/>
      <w:marLeft w:val="0"/>
      <w:marRight w:val="0"/>
      <w:marTop w:val="0"/>
      <w:marBottom w:val="0"/>
      <w:divBdr>
        <w:top w:val="none" w:sz="0" w:space="0" w:color="auto"/>
        <w:left w:val="none" w:sz="0" w:space="0" w:color="auto"/>
        <w:bottom w:val="none" w:sz="0" w:space="0" w:color="auto"/>
        <w:right w:val="none" w:sz="0" w:space="0" w:color="auto"/>
      </w:divBdr>
    </w:div>
    <w:div w:id="134837533">
      <w:bodyDiv w:val="1"/>
      <w:marLeft w:val="0"/>
      <w:marRight w:val="0"/>
      <w:marTop w:val="0"/>
      <w:marBottom w:val="0"/>
      <w:divBdr>
        <w:top w:val="none" w:sz="0" w:space="0" w:color="auto"/>
        <w:left w:val="none" w:sz="0" w:space="0" w:color="auto"/>
        <w:bottom w:val="none" w:sz="0" w:space="0" w:color="auto"/>
        <w:right w:val="none" w:sz="0" w:space="0" w:color="auto"/>
      </w:divBdr>
    </w:div>
    <w:div w:id="380134289">
      <w:bodyDiv w:val="1"/>
      <w:marLeft w:val="0"/>
      <w:marRight w:val="0"/>
      <w:marTop w:val="0"/>
      <w:marBottom w:val="0"/>
      <w:divBdr>
        <w:top w:val="none" w:sz="0" w:space="0" w:color="auto"/>
        <w:left w:val="none" w:sz="0" w:space="0" w:color="auto"/>
        <w:bottom w:val="none" w:sz="0" w:space="0" w:color="auto"/>
        <w:right w:val="none" w:sz="0" w:space="0" w:color="auto"/>
      </w:divBdr>
    </w:div>
    <w:div w:id="473835693">
      <w:bodyDiv w:val="1"/>
      <w:marLeft w:val="0"/>
      <w:marRight w:val="0"/>
      <w:marTop w:val="0"/>
      <w:marBottom w:val="0"/>
      <w:divBdr>
        <w:top w:val="none" w:sz="0" w:space="0" w:color="auto"/>
        <w:left w:val="none" w:sz="0" w:space="0" w:color="auto"/>
        <w:bottom w:val="none" w:sz="0" w:space="0" w:color="auto"/>
        <w:right w:val="none" w:sz="0" w:space="0" w:color="auto"/>
      </w:divBdr>
    </w:div>
    <w:div w:id="497042568">
      <w:bodyDiv w:val="1"/>
      <w:marLeft w:val="0"/>
      <w:marRight w:val="0"/>
      <w:marTop w:val="0"/>
      <w:marBottom w:val="0"/>
      <w:divBdr>
        <w:top w:val="none" w:sz="0" w:space="0" w:color="auto"/>
        <w:left w:val="none" w:sz="0" w:space="0" w:color="auto"/>
        <w:bottom w:val="none" w:sz="0" w:space="0" w:color="auto"/>
        <w:right w:val="none" w:sz="0" w:space="0" w:color="auto"/>
      </w:divBdr>
    </w:div>
    <w:div w:id="501817960">
      <w:bodyDiv w:val="1"/>
      <w:marLeft w:val="0"/>
      <w:marRight w:val="0"/>
      <w:marTop w:val="0"/>
      <w:marBottom w:val="0"/>
      <w:divBdr>
        <w:top w:val="none" w:sz="0" w:space="0" w:color="auto"/>
        <w:left w:val="none" w:sz="0" w:space="0" w:color="auto"/>
        <w:bottom w:val="none" w:sz="0" w:space="0" w:color="auto"/>
        <w:right w:val="none" w:sz="0" w:space="0" w:color="auto"/>
      </w:divBdr>
    </w:div>
    <w:div w:id="520705744">
      <w:bodyDiv w:val="1"/>
      <w:marLeft w:val="0"/>
      <w:marRight w:val="0"/>
      <w:marTop w:val="0"/>
      <w:marBottom w:val="0"/>
      <w:divBdr>
        <w:top w:val="none" w:sz="0" w:space="0" w:color="auto"/>
        <w:left w:val="none" w:sz="0" w:space="0" w:color="auto"/>
        <w:bottom w:val="none" w:sz="0" w:space="0" w:color="auto"/>
        <w:right w:val="none" w:sz="0" w:space="0" w:color="auto"/>
      </w:divBdr>
    </w:div>
    <w:div w:id="611591331">
      <w:bodyDiv w:val="1"/>
      <w:marLeft w:val="0"/>
      <w:marRight w:val="0"/>
      <w:marTop w:val="0"/>
      <w:marBottom w:val="0"/>
      <w:divBdr>
        <w:top w:val="none" w:sz="0" w:space="0" w:color="auto"/>
        <w:left w:val="none" w:sz="0" w:space="0" w:color="auto"/>
        <w:bottom w:val="none" w:sz="0" w:space="0" w:color="auto"/>
        <w:right w:val="none" w:sz="0" w:space="0" w:color="auto"/>
      </w:divBdr>
    </w:div>
    <w:div w:id="619726174">
      <w:bodyDiv w:val="1"/>
      <w:marLeft w:val="0"/>
      <w:marRight w:val="0"/>
      <w:marTop w:val="0"/>
      <w:marBottom w:val="0"/>
      <w:divBdr>
        <w:top w:val="none" w:sz="0" w:space="0" w:color="auto"/>
        <w:left w:val="none" w:sz="0" w:space="0" w:color="auto"/>
        <w:bottom w:val="none" w:sz="0" w:space="0" w:color="auto"/>
        <w:right w:val="none" w:sz="0" w:space="0" w:color="auto"/>
      </w:divBdr>
    </w:div>
    <w:div w:id="679625901">
      <w:bodyDiv w:val="1"/>
      <w:marLeft w:val="0"/>
      <w:marRight w:val="0"/>
      <w:marTop w:val="0"/>
      <w:marBottom w:val="0"/>
      <w:divBdr>
        <w:top w:val="none" w:sz="0" w:space="0" w:color="auto"/>
        <w:left w:val="none" w:sz="0" w:space="0" w:color="auto"/>
        <w:bottom w:val="none" w:sz="0" w:space="0" w:color="auto"/>
        <w:right w:val="none" w:sz="0" w:space="0" w:color="auto"/>
      </w:divBdr>
    </w:div>
    <w:div w:id="826481794">
      <w:bodyDiv w:val="1"/>
      <w:marLeft w:val="0"/>
      <w:marRight w:val="0"/>
      <w:marTop w:val="0"/>
      <w:marBottom w:val="0"/>
      <w:divBdr>
        <w:top w:val="none" w:sz="0" w:space="0" w:color="auto"/>
        <w:left w:val="none" w:sz="0" w:space="0" w:color="auto"/>
        <w:bottom w:val="none" w:sz="0" w:space="0" w:color="auto"/>
        <w:right w:val="none" w:sz="0" w:space="0" w:color="auto"/>
      </w:divBdr>
    </w:div>
    <w:div w:id="830020388">
      <w:bodyDiv w:val="1"/>
      <w:marLeft w:val="0"/>
      <w:marRight w:val="0"/>
      <w:marTop w:val="0"/>
      <w:marBottom w:val="0"/>
      <w:divBdr>
        <w:top w:val="none" w:sz="0" w:space="0" w:color="auto"/>
        <w:left w:val="none" w:sz="0" w:space="0" w:color="auto"/>
        <w:bottom w:val="none" w:sz="0" w:space="0" w:color="auto"/>
        <w:right w:val="none" w:sz="0" w:space="0" w:color="auto"/>
      </w:divBdr>
    </w:div>
    <w:div w:id="855658637">
      <w:bodyDiv w:val="1"/>
      <w:marLeft w:val="0"/>
      <w:marRight w:val="0"/>
      <w:marTop w:val="0"/>
      <w:marBottom w:val="0"/>
      <w:divBdr>
        <w:top w:val="none" w:sz="0" w:space="0" w:color="auto"/>
        <w:left w:val="none" w:sz="0" w:space="0" w:color="auto"/>
        <w:bottom w:val="none" w:sz="0" w:space="0" w:color="auto"/>
        <w:right w:val="none" w:sz="0" w:space="0" w:color="auto"/>
      </w:divBdr>
    </w:div>
    <w:div w:id="859858033">
      <w:bodyDiv w:val="1"/>
      <w:marLeft w:val="0"/>
      <w:marRight w:val="0"/>
      <w:marTop w:val="0"/>
      <w:marBottom w:val="0"/>
      <w:divBdr>
        <w:top w:val="none" w:sz="0" w:space="0" w:color="auto"/>
        <w:left w:val="none" w:sz="0" w:space="0" w:color="auto"/>
        <w:bottom w:val="none" w:sz="0" w:space="0" w:color="auto"/>
        <w:right w:val="none" w:sz="0" w:space="0" w:color="auto"/>
      </w:divBdr>
    </w:div>
    <w:div w:id="886184443">
      <w:bodyDiv w:val="1"/>
      <w:marLeft w:val="0"/>
      <w:marRight w:val="0"/>
      <w:marTop w:val="0"/>
      <w:marBottom w:val="0"/>
      <w:divBdr>
        <w:top w:val="none" w:sz="0" w:space="0" w:color="auto"/>
        <w:left w:val="none" w:sz="0" w:space="0" w:color="auto"/>
        <w:bottom w:val="none" w:sz="0" w:space="0" w:color="auto"/>
        <w:right w:val="none" w:sz="0" w:space="0" w:color="auto"/>
      </w:divBdr>
    </w:div>
    <w:div w:id="907109378">
      <w:bodyDiv w:val="1"/>
      <w:marLeft w:val="0"/>
      <w:marRight w:val="0"/>
      <w:marTop w:val="0"/>
      <w:marBottom w:val="0"/>
      <w:divBdr>
        <w:top w:val="none" w:sz="0" w:space="0" w:color="auto"/>
        <w:left w:val="none" w:sz="0" w:space="0" w:color="auto"/>
        <w:bottom w:val="none" w:sz="0" w:space="0" w:color="auto"/>
        <w:right w:val="none" w:sz="0" w:space="0" w:color="auto"/>
      </w:divBdr>
    </w:div>
    <w:div w:id="929702094">
      <w:bodyDiv w:val="1"/>
      <w:marLeft w:val="0"/>
      <w:marRight w:val="0"/>
      <w:marTop w:val="0"/>
      <w:marBottom w:val="0"/>
      <w:divBdr>
        <w:top w:val="none" w:sz="0" w:space="0" w:color="auto"/>
        <w:left w:val="none" w:sz="0" w:space="0" w:color="auto"/>
        <w:bottom w:val="none" w:sz="0" w:space="0" w:color="auto"/>
        <w:right w:val="none" w:sz="0" w:space="0" w:color="auto"/>
      </w:divBdr>
    </w:div>
    <w:div w:id="947809071">
      <w:bodyDiv w:val="1"/>
      <w:marLeft w:val="0"/>
      <w:marRight w:val="0"/>
      <w:marTop w:val="0"/>
      <w:marBottom w:val="0"/>
      <w:divBdr>
        <w:top w:val="none" w:sz="0" w:space="0" w:color="auto"/>
        <w:left w:val="none" w:sz="0" w:space="0" w:color="auto"/>
        <w:bottom w:val="none" w:sz="0" w:space="0" w:color="auto"/>
        <w:right w:val="none" w:sz="0" w:space="0" w:color="auto"/>
      </w:divBdr>
    </w:div>
    <w:div w:id="969555184">
      <w:bodyDiv w:val="1"/>
      <w:marLeft w:val="0"/>
      <w:marRight w:val="0"/>
      <w:marTop w:val="0"/>
      <w:marBottom w:val="0"/>
      <w:divBdr>
        <w:top w:val="none" w:sz="0" w:space="0" w:color="auto"/>
        <w:left w:val="none" w:sz="0" w:space="0" w:color="auto"/>
        <w:bottom w:val="none" w:sz="0" w:space="0" w:color="auto"/>
        <w:right w:val="none" w:sz="0" w:space="0" w:color="auto"/>
      </w:divBdr>
    </w:div>
    <w:div w:id="1064447713">
      <w:bodyDiv w:val="1"/>
      <w:marLeft w:val="0"/>
      <w:marRight w:val="0"/>
      <w:marTop w:val="0"/>
      <w:marBottom w:val="0"/>
      <w:divBdr>
        <w:top w:val="none" w:sz="0" w:space="0" w:color="auto"/>
        <w:left w:val="none" w:sz="0" w:space="0" w:color="auto"/>
        <w:bottom w:val="none" w:sz="0" w:space="0" w:color="auto"/>
        <w:right w:val="none" w:sz="0" w:space="0" w:color="auto"/>
      </w:divBdr>
    </w:div>
    <w:div w:id="1082527229">
      <w:bodyDiv w:val="1"/>
      <w:marLeft w:val="0"/>
      <w:marRight w:val="0"/>
      <w:marTop w:val="0"/>
      <w:marBottom w:val="0"/>
      <w:divBdr>
        <w:top w:val="none" w:sz="0" w:space="0" w:color="auto"/>
        <w:left w:val="none" w:sz="0" w:space="0" w:color="auto"/>
        <w:bottom w:val="none" w:sz="0" w:space="0" w:color="auto"/>
        <w:right w:val="none" w:sz="0" w:space="0" w:color="auto"/>
      </w:divBdr>
    </w:div>
    <w:div w:id="1152217237">
      <w:bodyDiv w:val="1"/>
      <w:marLeft w:val="0"/>
      <w:marRight w:val="0"/>
      <w:marTop w:val="0"/>
      <w:marBottom w:val="0"/>
      <w:divBdr>
        <w:top w:val="none" w:sz="0" w:space="0" w:color="auto"/>
        <w:left w:val="none" w:sz="0" w:space="0" w:color="auto"/>
        <w:bottom w:val="none" w:sz="0" w:space="0" w:color="auto"/>
        <w:right w:val="none" w:sz="0" w:space="0" w:color="auto"/>
      </w:divBdr>
    </w:div>
    <w:div w:id="1157067991">
      <w:bodyDiv w:val="1"/>
      <w:marLeft w:val="0"/>
      <w:marRight w:val="0"/>
      <w:marTop w:val="0"/>
      <w:marBottom w:val="0"/>
      <w:divBdr>
        <w:top w:val="none" w:sz="0" w:space="0" w:color="auto"/>
        <w:left w:val="none" w:sz="0" w:space="0" w:color="auto"/>
        <w:bottom w:val="none" w:sz="0" w:space="0" w:color="auto"/>
        <w:right w:val="none" w:sz="0" w:space="0" w:color="auto"/>
      </w:divBdr>
    </w:div>
    <w:div w:id="1264731226">
      <w:bodyDiv w:val="1"/>
      <w:marLeft w:val="0"/>
      <w:marRight w:val="0"/>
      <w:marTop w:val="0"/>
      <w:marBottom w:val="0"/>
      <w:divBdr>
        <w:top w:val="none" w:sz="0" w:space="0" w:color="auto"/>
        <w:left w:val="none" w:sz="0" w:space="0" w:color="auto"/>
        <w:bottom w:val="none" w:sz="0" w:space="0" w:color="auto"/>
        <w:right w:val="none" w:sz="0" w:space="0" w:color="auto"/>
      </w:divBdr>
    </w:div>
    <w:div w:id="1452475240">
      <w:bodyDiv w:val="1"/>
      <w:marLeft w:val="0"/>
      <w:marRight w:val="0"/>
      <w:marTop w:val="0"/>
      <w:marBottom w:val="0"/>
      <w:divBdr>
        <w:top w:val="none" w:sz="0" w:space="0" w:color="auto"/>
        <w:left w:val="none" w:sz="0" w:space="0" w:color="auto"/>
        <w:bottom w:val="none" w:sz="0" w:space="0" w:color="auto"/>
        <w:right w:val="none" w:sz="0" w:space="0" w:color="auto"/>
      </w:divBdr>
    </w:div>
    <w:div w:id="1485974207">
      <w:bodyDiv w:val="1"/>
      <w:marLeft w:val="0"/>
      <w:marRight w:val="0"/>
      <w:marTop w:val="0"/>
      <w:marBottom w:val="0"/>
      <w:divBdr>
        <w:top w:val="none" w:sz="0" w:space="0" w:color="auto"/>
        <w:left w:val="none" w:sz="0" w:space="0" w:color="auto"/>
        <w:bottom w:val="none" w:sz="0" w:space="0" w:color="auto"/>
        <w:right w:val="none" w:sz="0" w:space="0" w:color="auto"/>
      </w:divBdr>
    </w:div>
    <w:div w:id="1513715112">
      <w:bodyDiv w:val="1"/>
      <w:marLeft w:val="0"/>
      <w:marRight w:val="0"/>
      <w:marTop w:val="0"/>
      <w:marBottom w:val="0"/>
      <w:divBdr>
        <w:top w:val="none" w:sz="0" w:space="0" w:color="auto"/>
        <w:left w:val="none" w:sz="0" w:space="0" w:color="auto"/>
        <w:bottom w:val="none" w:sz="0" w:space="0" w:color="auto"/>
        <w:right w:val="none" w:sz="0" w:space="0" w:color="auto"/>
      </w:divBdr>
    </w:div>
    <w:div w:id="1526401840">
      <w:bodyDiv w:val="1"/>
      <w:marLeft w:val="0"/>
      <w:marRight w:val="0"/>
      <w:marTop w:val="0"/>
      <w:marBottom w:val="0"/>
      <w:divBdr>
        <w:top w:val="none" w:sz="0" w:space="0" w:color="auto"/>
        <w:left w:val="none" w:sz="0" w:space="0" w:color="auto"/>
        <w:bottom w:val="none" w:sz="0" w:space="0" w:color="auto"/>
        <w:right w:val="none" w:sz="0" w:space="0" w:color="auto"/>
      </w:divBdr>
    </w:div>
    <w:div w:id="1563446993">
      <w:bodyDiv w:val="1"/>
      <w:marLeft w:val="0"/>
      <w:marRight w:val="0"/>
      <w:marTop w:val="0"/>
      <w:marBottom w:val="0"/>
      <w:divBdr>
        <w:top w:val="none" w:sz="0" w:space="0" w:color="auto"/>
        <w:left w:val="none" w:sz="0" w:space="0" w:color="auto"/>
        <w:bottom w:val="none" w:sz="0" w:space="0" w:color="auto"/>
        <w:right w:val="none" w:sz="0" w:space="0" w:color="auto"/>
      </w:divBdr>
    </w:div>
    <w:div w:id="1610627299">
      <w:bodyDiv w:val="1"/>
      <w:marLeft w:val="0"/>
      <w:marRight w:val="0"/>
      <w:marTop w:val="0"/>
      <w:marBottom w:val="0"/>
      <w:divBdr>
        <w:top w:val="none" w:sz="0" w:space="0" w:color="auto"/>
        <w:left w:val="none" w:sz="0" w:space="0" w:color="auto"/>
        <w:bottom w:val="none" w:sz="0" w:space="0" w:color="auto"/>
        <w:right w:val="none" w:sz="0" w:space="0" w:color="auto"/>
      </w:divBdr>
    </w:div>
    <w:div w:id="1637568993">
      <w:bodyDiv w:val="1"/>
      <w:marLeft w:val="0"/>
      <w:marRight w:val="0"/>
      <w:marTop w:val="0"/>
      <w:marBottom w:val="0"/>
      <w:divBdr>
        <w:top w:val="none" w:sz="0" w:space="0" w:color="auto"/>
        <w:left w:val="none" w:sz="0" w:space="0" w:color="auto"/>
        <w:bottom w:val="none" w:sz="0" w:space="0" w:color="auto"/>
        <w:right w:val="none" w:sz="0" w:space="0" w:color="auto"/>
      </w:divBdr>
    </w:div>
    <w:div w:id="1662079318">
      <w:bodyDiv w:val="1"/>
      <w:marLeft w:val="0"/>
      <w:marRight w:val="0"/>
      <w:marTop w:val="0"/>
      <w:marBottom w:val="0"/>
      <w:divBdr>
        <w:top w:val="none" w:sz="0" w:space="0" w:color="auto"/>
        <w:left w:val="none" w:sz="0" w:space="0" w:color="auto"/>
        <w:bottom w:val="none" w:sz="0" w:space="0" w:color="auto"/>
        <w:right w:val="none" w:sz="0" w:space="0" w:color="auto"/>
      </w:divBdr>
    </w:div>
    <w:div w:id="1704746425">
      <w:bodyDiv w:val="1"/>
      <w:marLeft w:val="0"/>
      <w:marRight w:val="0"/>
      <w:marTop w:val="0"/>
      <w:marBottom w:val="0"/>
      <w:divBdr>
        <w:top w:val="none" w:sz="0" w:space="0" w:color="auto"/>
        <w:left w:val="none" w:sz="0" w:space="0" w:color="auto"/>
        <w:bottom w:val="none" w:sz="0" w:space="0" w:color="auto"/>
        <w:right w:val="none" w:sz="0" w:space="0" w:color="auto"/>
      </w:divBdr>
    </w:div>
    <w:div w:id="1709989431">
      <w:bodyDiv w:val="1"/>
      <w:marLeft w:val="0"/>
      <w:marRight w:val="0"/>
      <w:marTop w:val="0"/>
      <w:marBottom w:val="0"/>
      <w:divBdr>
        <w:top w:val="none" w:sz="0" w:space="0" w:color="auto"/>
        <w:left w:val="none" w:sz="0" w:space="0" w:color="auto"/>
        <w:bottom w:val="none" w:sz="0" w:space="0" w:color="auto"/>
        <w:right w:val="none" w:sz="0" w:space="0" w:color="auto"/>
      </w:divBdr>
    </w:div>
    <w:div w:id="1719277027">
      <w:bodyDiv w:val="1"/>
      <w:marLeft w:val="0"/>
      <w:marRight w:val="0"/>
      <w:marTop w:val="0"/>
      <w:marBottom w:val="0"/>
      <w:divBdr>
        <w:top w:val="none" w:sz="0" w:space="0" w:color="auto"/>
        <w:left w:val="none" w:sz="0" w:space="0" w:color="auto"/>
        <w:bottom w:val="none" w:sz="0" w:space="0" w:color="auto"/>
        <w:right w:val="none" w:sz="0" w:space="0" w:color="auto"/>
      </w:divBdr>
    </w:div>
    <w:div w:id="1732073702">
      <w:bodyDiv w:val="1"/>
      <w:marLeft w:val="0"/>
      <w:marRight w:val="0"/>
      <w:marTop w:val="0"/>
      <w:marBottom w:val="0"/>
      <w:divBdr>
        <w:top w:val="none" w:sz="0" w:space="0" w:color="auto"/>
        <w:left w:val="none" w:sz="0" w:space="0" w:color="auto"/>
        <w:bottom w:val="none" w:sz="0" w:space="0" w:color="auto"/>
        <w:right w:val="none" w:sz="0" w:space="0" w:color="auto"/>
      </w:divBdr>
    </w:div>
    <w:div w:id="1798334369">
      <w:bodyDiv w:val="1"/>
      <w:marLeft w:val="0"/>
      <w:marRight w:val="0"/>
      <w:marTop w:val="0"/>
      <w:marBottom w:val="0"/>
      <w:divBdr>
        <w:top w:val="none" w:sz="0" w:space="0" w:color="auto"/>
        <w:left w:val="none" w:sz="0" w:space="0" w:color="auto"/>
        <w:bottom w:val="none" w:sz="0" w:space="0" w:color="auto"/>
        <w:right w:val="none" w:sz="0" w:space="0" w:color="auto"/>
      </w:divBdr>
    </w:div>
    <w:div w:id="1802309539">
      <w:bodyDiv w:val="1"/>
      <w:marLeft w:val="0"/>
      <w:marRight w:val="0"/>
      <w:marTop w:val="0"/>
      <w:marBottom w:val="0"/>
      <w:divBdr>
        <w:top w:val="none" w:sz="0" w:space="0" w:color="auto"/>
        <w:left w:val="none" w:sz="0" w:space="0" w:color="auto"/>
        <w:bottom w:val="none" w:sz="0" w:space="0" w:color="auto"/>
        <w:right w:val="none" w:sz="0" w:space="0" w:color="auto"/>
      </w:divBdr>
    </w:div>
    <w:div w:id="1915778260">
      <w:bodyDiv w:val="1"/>
      <w:marLeft w:val="0"/>
      <w:marRight w:val="0"/>
      <w:marTop w:val="0"/>
      <w:marBottom w:val="0"/>
      <w:divBdr>
        <w:top w:val="none" w:sz="0" w:space="0" w:color="auto"/>
        <w:left w:val="none" w:sz="0" w:space="0" w:color="auto"/>
        <w:bottom w:val="none" w:sz="0" w:space="0" w:color="auto"/>
        <w:right w:val="none" w:sz="0" w:space="0" w:color="auto"/>
      </w:divBdr>
    </w:div>
    <w:div w:id="1953588700">
      <w:bodyDiv w:val="1"/>
      <w:marLeft w:val="0"/>
      <w:marRight w:val="0"/>
      <w:marTop w:val="0"/>
      <w:marBottom w:val="0"/>
      <w:divBdr>
        <w:top w:val="none" w:sz="0" w:space="0" w:color="auto"/>
        <w:left w:val="none" w:sz="0" w:space="0" w:color="auto"/>
        <w:bottom w:val="none" w:sz="0" w:space="0" w:color="auto"/>
        <w:right w:val="none" w:sz="0" w:space="0" w:color="auto"/>
      </w:divBdr>
    </w:div>
    <w:div w:id="1956328564">
      <w:bodyDiv w:val="1"/>
      <w:marLeft w:val="0"/>
      <w:marRight w:val="0"/>
      <w:marTop w:val="0"/>
      <w:marBottom w:val="0"/>
      <w:divBdr>
        <w:top w:val="none" w:sz="0" w:space="0" w:color="auto"/>
        <w:left w:val="none" w:sz="0" w:space="0" w:color="auto"/>
        <w:bottom w:val="none" w:sz="0" w:space="0" w:color="auto"/>
        <w:right w:val="none" w:sz="0" w:space="0" w:color="auto"/>
      </w:divBdr>
    </w:div>
    <w:div w:id="1966303978">
      <w:bodyDiv w:val="1"/>
      <w:marLeft w:val="0"/>
      <w:marRight w:val="0"/>
      <w:marTop w:val="0"/>
      <w:marBottom w:val="0"/>
      <w:divBdr>
        <w:top w:val="none" w:sz="0" w:space="0" w:color="auto"/>
        <w:left w:val="none" w:sz="0" w:space="0" w:color="auto"/>
        <w:bottom w:val="none" w:sz="0" w:space="0" w:color="auto"/>
        <w:right w:val="none" w:sz="0" w:space="0" w:color="auto"/>
      </w:divBdr>
    </w:div>
    <w:div w:id="2013412349">
      <w:bodyDiv w:val="1"/>
      <w:marLeft w:val="0"/>
      <w:marRight w:val="0"/>
      <w:marTop w:val="0"/>
      <w:marBottom w:val="0"/>
      <w:divBdr>
        <w:top w:val="none" w:sz="0" w:space="0" w:color="auto"/>
        <w:left w:val="none" w:sz="0" w:space="0" w:color="auto"/>
        <w:bottom w:val="none" w:sz="0" w:space="0" w:color="auto"/>
        <w:right w:val="none" w:sz="0" w:space="0" w:color="auto"/>
      </w:divBdr>
    </w:div>
    <w:div w:id="2043364509">
      <w:bodyDiv w:val="1"/>
      <w:marLeft w:val="0"/>
      <w:marRight w:val="0"/>
      <w:marTop w:val="0"/>
      <w:marBottom w:val="0"/>
      <w:divBdr>
        <w:top w:val="none" w:sz="0" w:space="0" w:color="auto"/>
        <w:left w:val="none" w:sz="0" w:space="0" w:color="auto"/>
        <w:bottom w:val="none" w:sz="0" w:space="0" w:color="auto"/>
        <w:right w:val="none" w:sz="0" w:space="0" w:color="auto"/>
      </w:divBdr>
    </w:div>
    <w:div w:id="2082369706">
      <w:bodyDiv w:val="1"/>
      <w:marLeft w:val="0"/>
      <w:marRight w:val="0"/>
      <w:marTop w:val="0"/>
      <w:marBottom w:val="0"/>
      <w:divBdr>
        <w:top w:val="none" w:sz="0" w:space="0" w:color="auto"/>
        <w:left w:val="none" w:sz="0" w:space="0" w:color="auto"/>
        <w:bottom w:val="none" w:sz="0" w:space="0" w:color="auto"/>
        <w:right w:val="none" w:sz="0" w:space="0" w:color="auto"/>
      </w:divBdr>
    </w:div>
    <w:div w:id="2122795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i.org/10.1007/978-3-031-38180-5_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36B09-2A4A-4BF8-AC0F-EFE9116E1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31</Pages>
  <Words>10709</Words>
  <Characters>61044</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 Cao Khánh</dc:creator>
  <cp:keywords/>
  <dc:description/>
  <cp:lastModifiedBy>Admin</cp:lastModifiedBy>
  <cp:revision>20</cp:revision>
  <cp:lastPrinted>2025-10-21T08:51:00Z</cp:lastPrinted>
  <dcterms:created xsi:type="dcterms:W3CDTF">2025-09-26T14:03:00Z</dcterms:created>
  <dcterms:modified xsi:type="dcterms:W3CDTF">2025-10-21T08:51:00Z</dcterms:modified>
</cp:coreProperties>
</file>